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Xcbc60e4b0d6958d177c3ed58ff92272705d3de0"/>
    <w:p>
      <w:pPr>
        <w:pStyle w:val="Heading1"/>
      </w:pPr>
      <w:r>
        <w:t xml:space="preserve">Statement of Purpose for Academic Researcher Position</w:t>
      </w:r>
    </w:p>
    <w:p>
      <w:pPr>
        <w:pStyle w:val="FirstParagraph"/>
      </w:pPr>
      <w:r>
        <w:t xml:space="preserve">As I prepare this Statement of Purpose, I articulate my profound commitment to advancing scholarly excellence as an Academic Researcher within Pakistan Islamabad's vibrant intellectual landscape. This document represents not merely an application but a testament to my lifelong dedication to transformative research that addresses the unique socio-economic challenges of our nation while contributing meaningfully to global academic discourse. Having meticulously evaluated the research ecosystem in Pakistan Islamabad, I recognize it as the ideal crucible for merging rigorous scholarship with national development imperatives.</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Environmental Sciences from the University of Karachi, where I developed foundational research skills through fieldwork on urban pollution patterns. This was followed by an M.Phil. in Sustainable Development at Quaid-i-Azam University Islamabad, where my thesis on "Climate Resilience Strategies for South Asian Urban Centers" earned distinction and positioned me at the forefront of interdisciplinary environmental research. During this critical phase, I actively collaborated with the Pakistan Environmental Protection Agency (PEPA) and contributed to Islamabad's municipal waste management initiatives – experiences that crystallized my understanding of how localized academic inquiry directly impacts policy implementation.</w:t>
      </w:r>
    </w:p>
    <w:p>
      <w:pPr>
        <w:pStyle w:val="BodyText"/>
      </w:pPr>
      <w:r>
        <w:t xml:space="preserve">My doctoral research at the National Institute of Public Health (NIPH) in Islamabad further solidified my trajectory. Investigating "The Socio-Economic Dimensions of Water Scarcity in Punjab and Khyber Pakhtunkhwa" required navigating complex field data across 20 districts, leading to three peer-reviewed publications in journals indexed by Scopus. This work was particularly significant as it directly informed the Islamabad Capital Territory's water resource management framework. As I refined my methodology, I became acutely aware that effective research in Pakistan Islamabad must simultaneously engage with international scholarly standards while remaining deeply rooted in local realities – a balance I now pursue as an emerging Academic Researcher.</w:t>
      </w:r>
    </w:p>
    <w:bookmarkEnd w:id="20"/>
    <w:bookmarkStart w:id="21" w:name="X7ccac2dc62c7c7c9e2e10990386a66f65e21792"/>
    <w:p>
      <w:pPr>
        <w:pStyle w:val="Heading2"/>
      </w:pPr>
      <w:r>
        <w:t xml:space="preserve">Research Philosophy and Alignment with National Priorities</w:t>
      </w:r>
    </w:p>
    <w:p>
      <w:pPr>
        <w:pStyle w:val="FirstParagraph"/>
      </w:pPr>
      <w:r>
        <w:t xml:space="preserve">My research philosophy centers on "Contextualized Innovation" – the belief that sustainable solutions emerge from deeply understanding Pakistan's unique cultural, economic, and environmental context. In Pakistan Islamabad, I've observed how national challenges like climate vulnerability and energy poverty demand locally grounded yet globally informed approaches. My current project on "AI-Driven Agricultural Optimization for Smallholder Farmers in Punjab" exemplifies this philosophy: developed through partnerships with the Agriculture Research Institute Islamabad (ARII), it leverages satellite data and community feedback to create practical tools that enhance food security without compromising traditional farming practices.</w:t>
      </w:r>
    </w:p>
    <w:p>
      <w:pPr>
        <w:pStyle w:val="BodyText"/>
      </w:pPr>
      <w:r>
        <w:t xml:space="preserve">I am particularly drawn to Islamabad's unique position as Pakistan's research nexus. The city hosts the Higher Education Commission (HEC), International Centre for Chemical and Biological Sciences (ICCBS), and numerous think tanks where interdisciplinary collaboration thrives. My vision aligns with Pakistan Islamabad's strategic emphasis on "Research for Development" – a national priority that demands Academic Researchers who can bridge academic rigor with actionable community impact. For instance, my proposed study on "Urban Heat Island Effects in Islamabad: A Multidisciplinary Framework for Sustainable City Planning" directly responds to the Capital Territory's 2023 Climate Action Plan while contributing to global urban resilience literature.</w:t>
      </w:r>
    </w:p>
    <w:bookmarkEnd w:id="21"/>
    <w:bookmarkStart w:id="22" w:name="X4a5cf698234d14946e69e1fab8e8b341c6058ee"/>
    <w:p>
      <w:pPr>
        <w:pStyle w:val="Heading2"/>
      </w:pPr>
      <w:r>
        <w:t xml:space="preserve">Why Pakistan Islamabad? The Convergence of Opportunity and Responsibility</w:t>
      </w:r>
    </w:p>
    <w:p>
      <w:pPr>
        <w:pStyle w:val="FirstParagraph"/>
      </w:pPr>
      <w:r>
        <w:t xml:space="preserve">Pakistan Islamabad offers an unparalleled research ecosystem where theoretical exploration meets tangible national development. Unlike purely academic environments, here I can engage with policymakers at the Ministry of Environment during consultations, collaborate with NGOs like Agha Khan Development Network (AKDN) on community projects, and access cutting-edge facilities at institutions like the Pakistan Institute of Engineering and Applied Sciences (PIEAS). This integrated approach is essential for an Academic Researcher committed to producing research that doesn't just fill journals but transforms lives.</w:t>
      </w:r>
    </w:p>
    <w:p>
      <w:pPr>
        <w:pStyle w:val="BodyText"/>
      </w:pPr>
      <w:r>
        <w:t xml:space="preserve">I recognize that becoming an Academic Researcher in Pakistan Islamabad carries profound responsibility. Our nation's research output lags behind regional peers, yet our challenges demand urgent scholarly attention. When I observe students at COMSATS University Islamabad debating climate policy or engineers at NUST developing clean energy prototypes, I see the potential for a renaissance in Pakistani scholarship – one where researchers don't just study Pakistan but actively co-create its future. This is why my Statement of Purpose isn't merely about personal career advancement; it's an oath to elevate research standards that serve our people.</w:t>
      </w:r>
    </w:p>
    <w:bookmarkEnd w:id="22"/>
    <w:bookmarkStart w:id="23" w:name="Xe686b0a2d81bca6c9933990b51a811571de85cf"/>
    <w:p>
      <w:pPr>
        <w:pStyle w:val="Heading2"/>
      </w:pPr>
      <w:r>
        <w:t xml:space="preserve">Future Contributions and Institutional Commitment</w:t>
      </w:r>
    </w:p>
    <w:p>
      <w:pPr>
        <w:pStyle w:val="FirstParagraph"/>
      </w:pPr>
      <w:r>
        <w:t xml:space="preserve">As an Academic Researcher in Pakistan Islamabad, I will champion three interconnected pillars of impact. First, I will establish a regional research hub focused on climate-adaptive agriculture at the University of Islamabad's Institute of Agricultural Sciences, fostering cross-university collaboration that elevates Pakistan's standing in global agricultural research networks. Second, I commit to mentoring 15+ undergraduate researchers annually through structured programs modeled after my successful student internship framework at NIPH – ensuring knowledge transfer across generations. Third, I will develop policy briefs for the Islamabad Metropolitan Corporation that translate complex findings into implementable urban planning strategies.</w:t>
      </w:r>
    </w:p>
    <w:p>
      <w:pPr>
        <w:pStyle w:val="BodyText"/>
      </w:pPr>
      <w:r>
        <w:t xml:space="preserve">My long-term vision extends beyond individual projects to shaping Pakistan's research culture. I aim to co-establish the "Islamabad Center for Contextual Research" – a not-for-profit entity that provides seed funding for community-driven studies while maintaining academic independence. This initiative would directly address the gap I've observed between university research and grassroots needs, creating a sustainable model that could replicate across Pakistani cities.</w:t>
      </w:r>
    </w:p>
    <w:bookmarkEnd w:id="23"/>
    <w:bookmarkStart w:id="24" w:name="Xf0ae2556946376b6d0b14adf91e7ff3799f44f7"/>
    <w:p>
      <w:pPr>
        <w:pStyle w:val="Heading2"/>
      </w:pPr>
      <w:r>
        <w:t xml:space="preserve">Conclusion: A Lifelong Commitment to Pakistan's Intellectual Future</w:t>
      </w:r>
    </w:p>
    <w:p>
      <w:pPr>
        <w:pStyle w:val="FirstParagraph"/>
      </w:pPr>
      <w:r>
        <w:t xml:space="preserve">This Statement of Purpose encapsulates my unwavering dedication to serving as an Academic Researcher who embodies the highest standards of scholarly integrity while remaining profoundly connected to Pakistan Islamabad's developmental journey. I have witnessed how transformative research can shift national priorities – from water conservation policies influenced by my doctoral work to community-based climate adaptation models now being piloted in Rawalpindi. In this critical era for Pakistan, our universities require researchers who will not only excel in their fields but also actively participate in building the knowledge infrastructure that propels our nation forward.</w:t>
      </w:r>
    </w:p>
    <w:p>
      <w:pPr>
        <w:pStyle w:val="BodyText"/>
      </w:pPr>
      <w:r>
        <w:t xml:space="preserve">I stand ready to contribute my expertise, passion, and commitment to Pakistan Islamabad's academic community. By integrating international scholarly excellence with deep local understanding, I am confident that I can help transform this city – and through it, our nation – into a beacon of research-driven progress. My journey as an Academic Researcher begins not in theoretical abstraction but in the fertile ground of Pakistan's urgent needs, where knowledge becomes action and scholarship becomes legacy.</w:t>
      </w:r>
    </w:p>
    <w:p>
      <w:pPr>
        <w:pStyle w:val="BodyText"/>
      </w:pPr>
      <w:r>
        <w:t xml:space="preserve">Submitted with profound respect for Pakistan's intellectual heritage and aspirations,</w:t>
      </w:r>
      <w:r>
        <w:br/>
      </w:r>
      <w:r>
        <w:t xml:space="preserve">Dr. Aisha Khan</w:t>
      </w:r>
      <w:r>
        <w:br/>
      </w:r>
      <w:r>
        <w:t xml:space="preserve">Islamabad, Pakistan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Pakistan Islamabad</dc:title>
  <dc:creator/>
  <dc:language>en</dc:language>
  <cp:keywords/>
  <dcterms:created xsi:type="dcterms:W3CDTF">2026-07-23T19:51:28Z</dcterms:created>
  <dcterms:modified xsi:type="dcterms:W3CDTF">2026-07-23T19:51:28Z</dcterms:modified>
</cp:coreProperties>
</file>

<file path=docProps/custom.xml><?xml version="1.0" encoding="utf-8"?>
<Properties xmlns="http://schemas.openxmlformats.org/officeDocument/2006/custom-properties" xmlns:vt="http://schemas.openxmlformats.org/officeDocument/2006/docPropsVTypes"/>
</file>