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p>
    <w:bookmarkStart w:id="26" w:name="Xcbc60e4b0d6958d177c3ed58ff92272705d3de0"/>
    <w:p>
      <w:pPr>
        <w:pStyle w:val="Heading1"/>
      </w:pPr>
      <w:r>
        <w:t xml:space="preserve">Statement of Purpose for Academic Researcher Position</w:t>
      </w:r>
    </w:p>
    <w:p>
      <w:pPr>
        <w:pStyle w:val="FirstParagraph"/>
      </w:pPr>
      <w:r>
        <w:t xml:space="preserve">As I prepare this Statement of Purpose, I recognize its profound significance as the cornerstone of my academic journey toward becoming a dedicated Academic Researcher within Sri Lanka's vibrant intellectual landscape. My aspiration to contribute meaningfully to research in Colombo is not merely a career objective, but a deeply rooted commitment to advancing knowledge that addresses both local and global challenges. This document articulates my scholarly trajectory, research philosophy, and unwavering dedication to fostering innovation within the esteemed academic community of Sri Lanka Colombo.</w:t>
      </w:r>
    </w:p>
    <w:bookmarkStart w:id="20" w:name="X6962eee196b6d35b2ed6d5a528fce8622f6c69b"/>
    <w:p>
      <w:pPr>
        <w:pStyle w:val="Heading2"/>
      </w:pPr>
      <w:r>
        <w:t xml:space="preserve">Academic Foundation and Research Philosophy</w:t>
      </w:r>
    </w:p>
    <w:p>
      <w:pPr>
        <w:pStyle w:val="FirstParagraph"/>
      </w:pPr>
      <w:r>
        <w:t xml:space="preserve">My academic foundation was meticulously cultivated during my Master of Science in Environmental Science at the University of Peradeniya, where I consistently ranked among the top 5% of my cohort. My thesis on "Sustainable Coastal Ecosystem Management in South Asia" positioned me at the intersection of ecological conservation and community development—a critical nexus for Sri Lanka's coastal regions. Through rigorous fieldwork along the Negombo Lagoon, I developed expertise in spatial analysis using GIS and participatory action research methodologies, culminating in a peer-reviewed publication in the</w:t>
      </w:r>
      <w:r>
        <w:t xml:space="preserve"> </w:t>
      </w:r>
      <w:r>
        <w:rPr>
          <w:iCs/>
          <w:i/>
        </w:rPr>
        <w:t xml:space="preserve">Journal of Environmental Management</w:t>
      </w:r>
      <w:r>
        <w:t xml:space="preserve">. This experience crystallized my conviction that impactful research must emerge from contextual understanding and community engagement—principles I intend to uphold as an Academic Researcher in Colombo.</w:t>
      </w:r>
    </w:p>
    <w:bookmarkEnd w:id="20"/>
    <w:bookmarkStart w:id="21" w:name="X651f4d1637e702a9f548e96c11ee7e24b0eb611"/>
    <w:p>
      <w:pPr>
        <w:pStyle w:val="Heading2"/>
      </w:pPr>
      <w:r>
        <w:t xml:space="preserve">Research Trajectory and Methodological Rigor</w:t>
      </w:r>
    </w:p>
    <w:p>
      <w:pPr>
        <w:pStyle w:val="FirstParagraph"/>
      </w:pPr>
      <w:r>
        <w:t xml:space="preserve">Subsequent to my master's, I served as a Research Associate at the Institute of Fundamental Studies in Kandy, where I led a team examining climate-resilient agricultural practices for smallholder farmers. This project required synthesizing qualitative data from 150 households with quantitative soil analysis across three districts—a methodological approach that demanded cultural sensitivity and technical precision. Our findings directly informed policy recommendations adopted by the Ministry of Agriculture, demonstrating how academic research can translate into tangible socio-economic benefits. I further honed my interdisciplinary capabilities through collaboration with the Colombo-based Centre for Policy Alternatives on a study analyzing urban heat islands in Sri Lanka's capital city, which reinforced my belief that Colombo must be central to national research agendas.</w:t>
      </w:r>
    </w:p>
    <w:bookmarkEnd w:id="21"/>
    <w:bookmarkStart w:id="22" w:name="X4072863298347e1b1d4d5d2da373042c3a0165a"/>
    <w:p>
      <w:pPr>
        <w:pStyle w:val="Heading2"/>
      </w:pPr>
      <w:r>
        <w:t xml:space="preserve">Why Sri Lanka Colombo? Contextualizing Research Relevance</w:t>
      </w:r>
    </w:p>
    <w:p>
      <w:pPr>
        <w:pStyle w:val="FirstParagraph"/>
      </w:pPr>
      <w:r>
        <w:t xml:space="preserve">My decision to pursue an Academic Researcher role in Sri Lanka Colombo is deeply intentional. As the nation's intellectual and economic epicenter, Colombo offers unparalleled access to research ecosystems—university laboratories, government institutions like the National Science Foundation, and NGOs such as SLINEX that drive evidence-based policymaking. More importantly, Colombo embodies Sri Lanka's dual challenge: rapid urbanization juxtaposed with rich biodiversity. The city's unique position as both a climate vulnerability hotspot and innovation hub makes it an ideal laboratory for research on sustainable development. I am particularly inspired by the University of Colombo's recently launched</w:t>
      </w:r>
      <w:r>
        <w:t xml:space="preserve"> </w:t>
      </w:r>
      <w:r>
        <w:rPr>
          <w:iCs/>
          <w:i/>
        </w:rPr>
        <w:t xml:space="preserve">Colombo Urban Sustainability Initiative</w:t>
      </w:r>
      <w:r>
        <w:t xml:space="preserve">, which aligns perfectly with my expertise in socio-ecological systems. Research conducted here won't remain confined to academic journals; it will directly inform municipal planning, as evidenced by the Colombo Municipal Council's recent adoption of similar research frameworks for flood mitigation strategies.</w:t>
      </w:r>
    </w:p>
    <w:bookmarkEnd w:id="22"/>
    <w:bookmarkStart w:id="23" w:name="X5a88bb8c7921afc166107b92110b1ab2bb28b75"/>
    <w:p>
      <w:pPr>
        <w:pStyle w:val="Heading2"/>
      </w:pPr>
      <w:r>
        <w:t xml:space="preserve">Alignment with Sri Lanka's Research Priorities</w:t>
      </w:r>
    </w:p>
    <w:p>
      <w:pPr>
        <w:pStyle w:val="FirstParagraph"/>
      </w:pPr>
      <w:r>
        <w:t xml:space="preserve">Sri Lanka's National Research Agenda 2030 emphasizes "research for sustainable development" and "inclusive innovation"—goals I have actively pursued through my work on gender-inclusive agricultural extension programs in rural Gampaha. My proposed research framework for Colombo centers on three pillars: (1) climate adaptation strategies for informal settlements, (2) digital transformation of agricultural supply chains, and (3) preservation of urban biodiversity hotspots like the Beira Lake ecosystem. These align precisely with the Ministry of Science's current funding priorities while addressing UN Sustainable Development Goals relevant to Sri Lanka's context. Crucially, I have already initiated dialogue with Colombo-based stakeholders—including the Department of Census and Statistics and local NGOs—ensuring my research will be co-designed with end-users from inception.</w:t>
      </w:r>
    </w:p>
    <w:bookmarkEnd w:id="23"/>
    <w:bookmarkStart w:id="24" w:name="Xfe818b9477c1c5c04bbcba02c601bf4e00c6eda"/>
    <w:p>
      <w:pPr>
        <w:pStyle w:val="Heading2"/>
      </w:pPr>
      <w:r>
        <w:t xml:space="preserve">Long-Term Vision as an Academic Researcher</w:t>
      </w:r>
    </w:p>
    <w:p>
      <w:pPr>
        <w:pStyle w:val="FirstParagraph"/>
      </w:pPr>
      <w:r>
        <w:t xml:space="preserve">My vision extends beyond individual projects. As an Academic Researcher in Colombo, I aim to establish a research cluster focused on Urban Resilience that bridges the University of Colombo, Sri Lanka Institute of Nanotechnology, and private sector partners like Dialog Axiata. This cluster would serve as a model for collaborative research infrastructure—addressing the fragmentation that currently hinders Sri Lankan scientific output. My commitment includes mentoring young researchers from underrepresented communities in Colombo's suburbs through our proposed "Research Apprenticeship Program," ensuring knowledge dissemination extends beyond university walls. Ultimately, I seek to elevate Sri Lanka's position in global research networks, as evidenced by my current membership in the International Association for Urban Climate Research.</w:t>
      </w:r>
    </w:p>
    <w:bookmarkEnd w:id="24"/>
    <w:bookmarkStart w:id="25" w:name="X1ca42021d694cd766e9e418f5ba96bce5acc088"/>
    <w:p>
      <w:pPr>
        <w:pStyle w:val="Heading2"/>
      </w:pPr>
      <w:r>
        <w:t xml:space="preserve">Conclusion: A Commitment Rooted in Colombo</w:t>
      </w:r>
    </w:p>
    <w:p>
      <w:pPr>
        <w:pStyle w:val="FirstParagraph"/>
      </w:pPr>
      <w:r>
        <w:t xml:space="preserve">This Statement of Purpose is more than an application—it is a pledge to contribute meaningfully to Sri Lanka's academic renaissance through rigorous, contextually grounded research. I envision myself not as an external researcher parachuting into Colombo, but as a committed member of the city's intellectual community, learning from its complexities while adding value through interdisciplinary scholarship. The unique confluence of global expertise and local wisdom in Colombo offers an irreplaceable environment to develop research that matters: for farmers in Galle, for policymakers in the Ministry of Environment, and for future generations navigating Sri Lanka's climate challenges. My academic journey has prepared me not just to conduct research, but to champion a new paradigm where knowledge creation actively serves societal transformation. I stand ready to bring this vision to life within the dynamic ecosystem of Sri Lanka Colombo as a dedicated Academic Researcher.</w:t>
      </w:r>
    </w:p>
    <w:p>
      <w:pPr>
        <w:pStyle w:val="BodyText"/>
      </w:pPr>
      <w:r>
        <w:t xml:space="preserve">— Prepared with profound respect for Sri Lanka's academic heritage and urban innovation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dc:title>
  <dc:creator/>
  <dc:language>en</dc:language>
  <cp:keywords/>
  <dcterms:created xsi:type="dcterms:W3CDTF">2025-12-08T08:59:13Z</dcterms:created>
  <dcterms:modified xsi:type="dcterms:W3CDTF">2025-12-08T08:59:13Z</dcterms:modified>
</cp:coreProperties>
</file>

<file path=docProps/custom.xml><?xml version="1.0" encoding="utf-8"?>
<Properties xmlns="http://schemas.openxmlformats.org/officeDocument/2006/custom-properties" xmlns:vt="http://schemas.openxmlformats.org/officeDocument/2006/docPropsVTypes"/>
</file>