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5" w:name="X72eaf660e4a4ecb404f9c9cb308dab9bc88be49"/>
    <w:p>
      <w:pPr>
        <w:pStyle w:val="Heading1"/>
      </w:pPr>
      <w:r>
        <w:t xml:space="preserve">Statement of Purpose: Application for Academic Researcher Position at Istanbul Institutions</w:t>
      </w:r>
    </w:p>
    <w:p>
      <w:pPr>
        <w:pStyle w:val="FirstParagraph"/>
      </w:pPr>
      <w:r>
        <w:t xml:space="preserve">As I prepare this Statement of Purpose, I am filled with profound enthusiasm for the opportunity to contribute as an</w:t>
      </w:r>
      <w:r>
        <w:t xml:space="preserve"> </w:t>
      </w:r>
      <w:r>
        <w:rPr>
          <w:bCs/>
          <w:b/>
        </w:rPr>
        <w:t xml:space="preserve">Academic Researcher</w:t>
      </w:r>
      <w:r>
        <w:t xml:space="preserve"> </w:t>
      </w:r>
      <w:r>
        <w:t xml:space="preserve">within Turkey's vibrant scholarly ecosystem, specifically in the dynamic metropolis of Istanbul. My academic journey has been meticulously aligned with the intellectual currents that define contemporary research in Turkey Istanbul—a city uniquely positioned at the crossroads of East and West, where ancient traditions seamlessly intertwine with cutting-edge innovation. This Statement of Purpose articulates my research vision, professional trajectory, and unwavering commitment to becoming an integral part of your institution's scholarly community.</w:t>
      </w:r>
    </w:p>
    <w:bookmarkStart w:id="20" w:name="Xfa50ed3b0fc7c26c5a440097ac7404767611802"/>
    <w:p>
      <w:pPr>
        <w:pStyle w:val="Heading2"/>
      </w:pPr>
      <w:r>
        <w:t xml:space="preserve">Academic Foundation and Research Evolution</w:t>
      </w:r>
    </w:p>
    <w:p>
      <w:pPr>
        <w:pStyle w:val="FirstParagraph"/>
      </w:pPr>
      <w:r>
        <w:t xml:space="preserve">My doctoral studies in Computational Social Science at the University of Amsterdam provided rigorous training in big data analytics and interdisciplinary methodology. Under the mentorship of Prof. Elena Rossi, I developed a novel framework for modeling urban migration patterns using machine learning—a project that directly intersected with Turkey's rapid urbanization challenges. My dissertation, "Data-Driven Resilience in Mediterranean Urban Ecosystems," was published in *Urban Studies Review* (2023) and featured in the Turkish Economic Research Foundation's policy briefs. This work crystallized my conviction that transformative research must address regional contextual nuances while maintaining global academic standards—principles I intend to embody as an</w:t>
      </w:r>
      <w:r>
        <w:t xml:space="preserve"> </w:t>
      </w:r>
      <w:r>
        <w:rPr>
          <w:bCs/>
          <w:b/>
        </w:rPr>
        <w:t xml:space="preserve">Academic Researcher</w:t>
      </w:r>
      <w:r>
        <w:t xml:space="preserve"> </w:t>
      </w:r>
      <w:r>
        <w:t xml:space="preserve">in Turkey Istanbul.</w:t>
      </w:r>
    </w:p>
    <w:p>
      <w:pPr>
        <w:pStyle w:val="BodyText"/>
      </w:pPr>
      <w:r>
        <w:t xml:space="preserve">Building upon this foundation, my postdoctoral fellowship at the European Institute for Advanced Studies (EIAS) focused on sustainable infrastructure in megacities. Collaborating with Istanbul Technical University’s Civil Engineering Department, I co-authored "Water Resource Optimization for Anatolian Metropolises" (2024), which has since been adopted by the Istanbul Metropolitan Municipality’s Climate Adaptation Task Force. This project underscored Turkey's unique position as a laboratory for studying global urban challenges through an Eastern Mediterranean lens—a perspective I believe is indispensable for meaningful academic contribution in</w:t>
      </w:r>
      <w:r>
        <w:t xml:space="preserve"> </w:t>
      </w:r>
      <w:r>
        <w:rPr>
          <w:bCs/>
          <w:b/>
        </w:rPr>
        <w:t xml:space="preserve">Turkey Istanbul</w:t>
      </w:r>
      <w:r>
        <w:t xml:space="preserve">.</w:t>
      </w:r>
    </w:p>
    <w:bookmarkEnd w:id="20"/>
    <w:bookmarkStart w:id="21" w:name="Xb13f778023d5d6fd4903606ae75e8c3936476c0"/>
    <w:p>
      <w:pPr>
        <w:pStyle w:val="Heading2"/>
      </w:pPr>
      <w:r>
        <w:t xml:space="preserve">Why Turkey Istanbul: A Convergence of Opportunity</w:t>
      </w:r>
    </w:p>
    <w:p>
      <w:pPr>
        <w:pStyle w:val="FirstParagraph"/>
      </w:pPr>
      <w:r>
        <w:t xml:space="preserve">My decision to pursue this career stage in Istanbul stems from a deep appreciation for its scholarly environment. Unlike other global hubs, Turkey Istanbul offers an unparalleled synergy between historical academic traditions and contemporary research ambition. Institutions like Koç University’s Center for Advanced Research (KU-CAR) and Bilkent University’s Institute of Environmental Sciences have pioneered interdisciplinary approaches that mirror my methodology—particularly their emphasis on "research with societal impact," a philosophy I actively championed during my tenure at EIAS.</w:t>
      </w:r>
    </w:p>
    <w:p>
      <w:pPr>
        <w:pStyle w:val="BodyText"/>
      </w:pPr>
      <w:r>
        <w:t xml:space="preserve">Moreover, Istanbul's geographical significance as the bridge between Europe and Asia creates an irreplaceable vantage point for studying transnational phenomena. My research on cross-border migration networks (published in *Journal of Mediterranean Studies*, 2023) gained unprecedented depth through fieldwork in Istanbul’s migrant communities—a testament to how location shapes research quality. I am eager to leverage this advantage within your department, where the proximity to Balkan, Middle Eastern, and African contexts offers rich empirical terrain for collaborative projects.</w:t>
      </w:r>
    </w:p>
    <w:bookmarkEnd w:id="21"/>
    <w:bookmarkStart w:id="22" w:name="Xf8ec9ebc8a3476d62cb001227d0cd9645be2689"/>
    <w:p>
      <w:pPr>
        <w:pStyle w:val="Heading2"/>
      </w:pPr>
      <w:r>
        <w:t xml:space="preserve">Research Vision Aligned with Istanbul's Academic Landscape</w:t>
      </w:r>
    </w:p>
    <w:p>
      <w:pPr>
        <w:pStyle w:val="FirstParagraph"/>
      </w:pPr>
      <w:r>
        <w:t xml:space="preserve">My proposed research framework—"Resilient Urban Futures: Data Sovereignty in the Mediterranean" (RUF-DM)—directly addresses priorities outlined in Turkey’s 2035 National Research Strategy. This three-year project examines how AI-driven urban planning can integrate indigenous knowledge systems while respecting data governance frameworks unique to Turkish and regional contexts. I have already initiated partnerships with Istanbul University’s Department of Geography and the Istanbul Data Science Center, securing preliminary ethical approvals through our joint memorandum of understanding.</w:t>
      </w:r>
    </w:p>
    <w:p>
      <w:pPr>
        <w:pStyle w:val="BodyText"/>
      </w:pPr>
      <w:r>
        <w:t xml:space="preserve">Crucially, this work extends beyond theoretical contribution: it will produce open-source tools for municipal planners (e.g., the "Anatolian Urban Dashboard") to be co-developed with Istanbul Metropolitan Municipality. As an</w:t>
      </w:r>
      <w:r>
        <w:t xml:space="preserve"> </w:t>
      </w:r>
      <w:r>
        <w:rPr>
          <w:bCs/>
          <w:b/>
        </w:rPr>
        <w:t xml:space="preserve">Academic Researcher</w:t>
      </w:r>
      <w:r>
        <w:t xml:space="preserve">, I am committed to translating scholarly insights into tangible community benefits—a principle demonstrated when my earlier migration model informed refugee resettlement protocols in Gaziantep, reducing processing times by 37%.</w:t>
      </w:r>
    </w:p>
    <w:bookmarkEnd w:id="22"/>
    <w:bookmarkStart w:id="23" w:name="Xbf3d02e8589e349c5c925123e10966b51f49846"/>
    <w:p>
      <w:pPr>
        <w:pStyle w:val="Heading2"/>
      </w:pPr>
      <w:r>
        <w:t xml:space="preserve">Contribution to Your Institution's Academic Ecosystem</w:t>
      </w:r>
    </w:p>
    <w:p>
      <w:pPr>
        <w:pStyle w:val="FirstParagraph"/>
      </w:pPr>
      <w:r>
        <w:t xml:space="preserve">My appointment would strengthen your institution’s capacity in three pivotal areas:</w:t>
      </w:r>
    </w:p>
    <w:p>
      <w:pPr>
        <w:numPr>
          <w:ilvl w:val="0"/>
          <w:numId w:val="1001"/>
        </w:numPr>
        <w:pStyle w:val="Compact"/>
      </w:pPr>
      <w:r>
        <w:rPr>
          <w:bCs/>
          <w:b/>
        </w:rPr>
        <w:t xml:space="preserve">Interdisciplinary Collaboration:</w:t>
      </w:r>
      <w:r>
        <w:t xml:space="preserve"> </w:t>
      </w:r>
      <w:r>
        <w:t xml:space="preserve">I will bridge computer science, urban studies, and environmental policy through co-hosted workshops with Istanbul’s Faculty of Architecture and Engineering.</w:t>
      </w:r>
    </w:p>
    <w:p>
      <w:pPr>
        <w:numPr>
          <w:ilvl w:val="0"/>
          <w:numId w:val="1001"/>
        </w:numPr>
        <w:pStyle w:val="Compact"/>
      </w:pPr>
      <w:r>
        <w:rPr>
          <w:bCs/>
          <w:b/>
        </w:rPr>
        <w:t xml:space="preserve">International Funding Acquisition:</w:t>
      </w:r>
      <w:r>
        <w:t xml:space="preserve"> </w:t>
      </w:r>
      <w:r>
        <w:t xml:space="preserve">My track record includes securing €420K in EU Horizon grants; I will actively pursue TUBITAK projects like "Smart Cities for Turkey" (2025–2030).</w:t>
      </w:r>
    </w:p>
    <w:p>
      <w:pPr>
        <w:numPr>
          <w:ilvl w:val="0"/>
          <w:numId w:val="1001"/>
        </w:numPr>
        <w:pStyle w:val="Compact"/>
      </w:pPr>
      <w:r>
        <w:rPr>
          <w:bCs/>
          <w:b/>
        </w:rPr>
        <w:t xml:space="preserve">Mentorship Development:</w:t>
      </w:r>
      <w:r>
        <w:t xml:space="preserve"> </w:t>
      </w:r>
      <w:r>
        <w:t xml:space="preserve">I propose establishing the "Istanbul Urban Research Fellowship" to train graduate students in mixed-methods urban analytics—a program designed to replicate my own transformative mentorship experience at EIAS.</w:t>
      </w:r>
    </w:p>
    <w:bookmarkEnd w:id="23"/>
    <w:bookmarkStart w:id="24" w:name="X761e5b97e81a8c4d282fc56afda5e91fc0b23c3"/>
    <w:p>
      <w:pPr>
        <w:pStyle w:val="Heading2"/>
      </w:pPr>
      <w:r>
        <w:t xml:space="preserve">Conclusion: A Commitment Anchored in Istanbul</w:t>
      </w:r>
    </w:p>
    <w:p>
      <w:pPr>
        <w:pStyle w:val="FirstParagraph"/>
      </w:pPr>
      <w:r>
        <w:t xml:space="preserve">This Statement of Purpose represents not merely an application, but a declaration of intent. I envision myself as an active architect within Turkey Istanbul’s evolving academic landscape—not as a visitor, but as a permanent contributor to its scholarly identity. The city’s resilience during recent seismic events has taught me that true academic excellence emerges from deep community integration; my research methodology embodies this ethos through participatory action frameworks developed in partnership with Istanbul-based NGOs.</w:t>
      </w:r>
    </w:p>
    <w:p>
      <w:pPr>
        <w:pStyle w:val="BodyText"/>
      </w:pPr>
      <w:r>
        <w:t xml:space="preserve">I am prepared to immediately implement the RUF-DM project while engaging with local stakeholders to ensure cultural resonance. My fluency in Turkish (C1 level) and extensive field experience across Anatolian regions position me to navigate academic and community contexts with sensitivity. Most importantly, I bring an unwavering belief that Istanbul—the city where Byzantium met Ottoman grandeur—remains the most compelling site for reimagining research that serves humanity.</w:t>
      </w:r>
    </w:p>
    <w:p>
      <w:pPr>
        <w:pStyle w:val="BodyText"/>
      </w:pPr>
      <w:r>
        <w:t xml:space="preserve">As an</w:t>
      </w:r>
      <w:r>
        <w:t xml:space="preserve"> </w:t>
      </w:r>
      <w:r>
        <w:rPr>
          <w:bCs/>
          <w:b/>
        </w:rPr>
        <w:t xml:space="preserve">Academic Researcher</w:t>
      </w:r>
      <w:r>
        <w:t xml:space="preserve">, I pledge to uphold the highest standards of intellectual rigor while contributing to Turkey’s aspiration of becoming a global research leader. I welcome the opportunity to discuss how my vision for data-informed urban innovation can align with your institution’s strategic goals, and I eagerly anticipate contributing to Istanbul’s academic legacy as a dedicated partner in knowledge creation.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Academic Researcher Position</dc:title>
  <dc:creator/>
  <dc:language>en</dc:language>
  <cp:keywords/>
  <dcterms:created xsi:type="dcterms:W3CDTF">2026-09-27T10:33:49Z</dcterms:created>
  <dcterms:modified xsi:type="dcterms:W3CDTF">2026-09-27T10:33:49Z</dcterms:modified>
</cp:coreProperties>
</file>

<file path=docProps/custom.xml><?xml version="1.0" encoding="utf-8"?>
<Properties xmlns="http://schemas.openxmlformats.org/officeDocument/2006/custom-properties" xmlns:vt="http://schemas.openxmlformats.org/officeDocument/2006/docPropsVTypes"/>
</file>