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b4fc7ffbb5cb4df955d6c7db87ecc791510a533"/>
    <w:p>
      <w:pPr>
        <w:pStyle w:val="Heading1"/>
      </w:pPr>
      <w:r>
        <w:t xml:space="preserve">Statement of Purpose: Pursuing an Academic Researcher Pathway in the United States Chicago Ecosystem</w:t>
      </w:r>
    </w:p>
    <w:p>
      <w:pPr>
        <w:pStyle w:val="FirstParagraph"/>
      </w:pPr>
      <w:r>
        <w:t xml:space="preserve">I am writing this Statement of Purpose to formally express my unwavering commitment to a career as an Academic Researcher within the vibrant intellectual landscape of the United States, with a specific focus on establishing my scholarly contributions in Chicago. My academic journey has been meticulously shaped by an insatiable curiosity about interdisciplinary innovation and a profound desire to contribute meaningfully to research that bridges theoretical rigor with tangible societal impact. Chicago, as a nexus of world-class institutions, collaborative networks, and urban complexity, represents the ideal environment for me to evolve into an effective Academic Researcher dedicated to advancing knowledge in computational social science.</w:t>
      </w:r>
    </w:p>
    <w:p>
      <w:pPr>
        <w:pStyle w:val="BodyText"/>
      </w:pPr>
      <w:r>
        <w:t xml:space="preserve">My academic foundation was forged during my Master of Science in Data Science at the National University of Singapore (NUS), where I honed expertise in machine learning algorithms and ethical data governance. My thesis, "Algorithmic Bias in Urban Policy Modeling," required me to analyze large-scale municipal datasets from Singapore’s public housing systems—a project that demanded not only technical precision but also a deep understanding of sociopolitical context. This work culminated in a publication at the IEEE International Conference on Data Mining, where I presented findings demonstrating how unaddressed data biases could exacerbate inequities in city planning. Crucially, this experience solidified my perspective: impactful research as an Academic Researcher must transcend technical execution to engage with real-world systems and communities. I realized that Chicago’s unique position as a global city grappling with similar urban challenges—racial segregation, infrastructure resilience, and economic disparity—offers an unparalleled laboratory for such work.</w:t>
      </w:r>
    </w:p>
    <w:p>
      <w:pPr>
        <w:pStyle w:val="BodyText"/>
      </w:pPr>
      <w:r>
        <w:t xml:space="preserve">The decision to pursue this path within the United States is not merely pragmatic; it is rooted in recognizing the country’s unparalleled ecosystem for academic research. The U.S. leads globally in research funding, interdisciplinary collaboration frameworks, and access to diverse datasets—all critical components for an Academic Researcher seeking scalable impact. However, my commitment extends specifically to Chicago. I am drawn to the city’s distinctive blend of institutional prestige (University of Chicago, Northwestern University), national laboratories (Argonne National Lab), and community-driven research hubs like the Urban Labs at UChicago. These entities foster a culture where academic inquiry directly informs civic action—a synergy I witnessed firsthand during my 2023 internship with the Chicago Urban League’s Data for Justice Initiative. Collaborating on a project mapping redlining impacts using geospatial AI, I observed how Chicago’s research community seamlessly integrates scholarly rigor with grassroots advocacy. This model exemplifies the very essence of what I aspire to become: an Academic Researcher who is both a thought leader and a community partner.</w:t>
      </w:r>
    </w:p>
    <w:p>
      <w:pPr>
        <w:pStyle w:val="BodyText"/>
      </w:pPr>
      <w:r>
        <w:t xml:space="preserve">My proposed research agenda centers on developing explainable AI frameworks for equitable urban resource allocation, directly addressing Chicago’s pressing needs in housing and public health. I aim to collaborate with Dr. Jane Smith at the University of Chicago’s Center for Data Science &amp; Public Policy, whose groundbreaking work on "AI Ethics in Municipal Governance" aligns precisely with my methodology. Additionally, I am eager to leverage Argonne National Lab’s computing resources for high-fidelity simulation modeling—a partnership that would enable the kind of large-scale experimentation impossible within my current institutional constraints. This focus is not theoretical; it responds to Chicago’s own initiatives like the "Chicago Community Data Program" and the city’s 2023 Equity Action Plan, which prioritize data-driven solutions for marginalized neighborhoods. As an Academic Researcher in United States Chicago, I intend to ensure that every project I lead actively engages with community stakeholders from inception to dissemination, embodying the ethical research standards essential for sustainable urban innovation.</w:t>
      </w:r>
    </w:p>
    <w:p>
      <w:pPr>
        <w:pStyle w:val="BodyText"/>
      </w:pPr>
      <w:r>
        <w:t xml:space="preserve">What distinguishes my approach is my commitment to "research as service." In Singapore, I co-founded a student-led initiative providing free data literacy workshops for Southeast Asian NGOs—proving that academic work must extend beyond journal publications. Chicago’s tradition of engaged scholarship, exemplified by institutions like the University of Illinois at Chicago’s College of Urban Planning and Public Affairs, provides the ideal infrastructure to scale such efforts. I am prepared to contribute actively to this ecosystem through teaching assistantships, community advisory roles, and collaborative grant writing—ensuring that my role as an Academic Researcher is defined not just by discovery but by democratic knowledge exchange.</w:t>
      </w:r>
    </w:p>
    <w:p>
      <w:pPr>
        <w:pStyle w:val="BodyText"/>
      </w:pPr>
      <w:r>
        <w:t xml:space="preserve">The United States Chicago academic environment uniquely positions me to thrive at the intersection of technology and social justice. Unlike research hubs in Europe or Asia where funding models often prioritize commercialization, Chicago’s institutions emphasize public good, a philosophy I have witnessed through programs like Northwestern’s "Social Innovation Lab." This cultural alignment is vital for my vision: to build AI tools that empower community organizations rather than corporate entities. My proposed work on predictive modeling for affordable housing access, for instance, would be co-developed with partners like the Metropolitan Planning Council—ensuring solutions are contextually relevant and ethically grounded. Such partnerships are not merely beneficial; they are non-negotiable for responsible research in a city as socially complex as Chicago.</w:t>
      </w:r>
    </w:p>
    <w:p>
      <w:pPr>
        <w:pStyle w:val="BodyText"/>
      </w:pPr>
      <w:r>
        <w:t xml:space="preserve">Looking ahead, I envision myself as a principal investigator at a Chicago-based university, securing NIH and NSF grants to expand my work into national policy dialogues. My long-term goal is to establish an interdisciplinary center focused on "Ethical Urban AI," drawing talent from computer science, sociology, and public policy departments across United States Chicago institutions. This vision is informed by the city’s history of academic leadership—think of UChicago’s Nobel laureates in economics or Northwestern’s pioneering work in medical informatics—and I am eager to contribute to this legacy. The United States offers the resources; Chicago provides the context; my trajectory as an Academic Researcher is designed to leverage both.</w:t>
      </w:r>
    </w:p>
    <w:p>
      <w:pPr>
        <w:pStyle w:val="BodyText"/>
      </w:pPr>
      <w:r>
        <w:t xml:space="preserve">Ultimately, my decision to pursue this path in United States Chicago reflects a deep conviction that transformative research happens where theory meets practice in dynamic urban settings. I am not seeking merely a position but a collaborative immersion into the intellectual DNA of Chicago’s academic community—one where every publication, grant proposal, and community workshop advances the city’s mission of equity and innovation. As an Academic Researcher, I will approach each project with methodological discipline, ethical vigilance, and an unwavering commitment to serving Chicago’s diverse populations. I am ready to bring my skills in computational modeling, community engagement strategy, and interdisciplinary collaboration to this ecosystem—and to dedicate my career here as a catalyst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Chicago, United States</dc:title>
  <dc:creator/>
  <cp:keywords/>
  <dcterms:created xsi:type="dcterms:W3CDTF">2026-07-24T04:54:30Z</dcterms:created>
  <dcterms:modified xsi:type="dcterms:W3CDTF">2026-07-24T04:54:30Z</dcterms:modified>
</cp:coreProperties>
</file>

<file path=docProps/custom.xml><?xml version="1.0" encoding="utf-8"?>
<Properties xmlns="http://schemas.openxmlformats.org/officeDocument/2006/custom-properties" xmlns:vt="http://schemas.openxmlformats.org/officeDocument/2006/docPropsVTypes"/>
</file>