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Accountant</w:t>
      </w:r>
      <w:r>
        <w:t xml:space="preserve"> </w:t>
      </w:r>
      <w:r>
        <w:t xml:space="preserve">for</w:t>
      </w:r>
      <w:r>
        <w:t xml:space="preserve"> </w:t>
      </w:r>
      <w:r>
        <w:t xml:space="preserve">Australia</w:t>
      </w:r>
      <w:r>
        <w:t xml:space="preserve"> </w:t>
      </w:r>
      <w:r>
        <w:t xml:space="preserve">Melbourne</w:t>
      </w:r>
    </w:p>
    <w:bookmarkStart w:id="20" w:name="X732fb2dd50a9d4de0bd6e0ba1a6b0d146c38808"/>
    <w:p>
      <w:pPr>
        <w:pStyle w:val="Heading1"/>
      </w:pPr>
      <w:r>
        <w:t xml:space="preserve">Statement of Purpose: Pursuing a Career as an Accountant in Australia Melbourne</w:t>
      </w:r>
    </w:p>
    <w:p>
      <w:pPr>
        <w:pStyle w:val="FirstParagraph"/>
      </w:pPr>
      <w:r>
        <w:t xml:space="preserve">The decision to pursue a professional career as an Accountant in Australia, specifically within the dynamic economic hub of Melbourne, represents the culmination of years of academic dedication and strategic career planning. This Statement of Purpose articulates my unwavering commitment to advancing my expertise within Australia's esteemed accounting profession while contributing meaningfully to Melbourne's thriving business ecosystem. As a globally recognized financial cornerstone, Melbourne offers an unparalleled environment where technical accounting proficiency converges with innovative business practices—a synergy that aligns perfectly with my professional aspirations.</w:t>
      </w:r>
    </w:p>
    <w:p>
      <w:pPr>
        <w:pStyle w:val="BodyText"/>
      </w:pPr>
      <w:r>
        <w:t xml:space="preserve">My academic foundation in Accounting was meticulously structured to prepare me for the rigorous standards of the Australian market. I completed a Bachelor of Commerce (Honours) in Accounting from [University Name], where I graduated among the top 5% of my cohort. Core coursework included Advanced Financial Reporting, International Taxation, and Strategic Management Accounting—subjects that directly correlate with Australia's accounting frameworks such as AASB (Australian Accounting Standards Board) and ASIC (Australian Securities and Investments Commission) compliance requirements. During my studies, I undertook a significant project analyzing financial statement restructuring for a multinational client operating in Southeast Asia, applying IFRS principles while developing proficiency in SAP ERP systems. This experience not only honed my technical skills but also cultivated my understanding of cross-border financial reporting complexities—a critical asset for Melbourne's diverse corporate landscape where 25% of businesses operate internationally.</w:t>
      </w:r>
    </w:p>
    <w:p>
      <w:pPr>
        <w:pStyle w:val="BodyText"/>
      </w:pPr>
      <w:r>
        <w:t xml:space="preserve">Professional development was equally prioritized through a six-month internship at [Reputable Accounting Firm], where I supported the audit team on high-stakes client engagements across retail, healthcare, and technology sectors. My responsibilities included preparing financial statements for ASX-listed companies, conducting internal control assessments in compliance with the Corporations Act 2001, and assisting with GST reconciliation processes. I notably contributed to streamlining a client's monthly reporting cycle by implementing automated Excel templates that reduced processing time by 35%. This practical exposure solidified my ability to operate within Australia's stringent regulatory environment while emphasizing the importance of precision and ethical integrity—values central to the Australian Accounting Standards Board and CPA Australia's Code of Ethics.</w:t>
      </w:r>
    </w:p>
    <w:p>
      <w:pPr>
        <w:pStyle w:val="BodyText"/>
      </w:pPr>
      <w:r>
        <w:t xml:space="preserve">What fundamentally draws me to establish my career in Melbourne is its unique position as Australia's premier financial services capital. As a city ranked #1 globally for quality of life (Mercer 2023) with over 4,500 accounting firms and headquarters for major banks like NAB and ANZ, Melbourne provides an exceptional ecosystem to launch an Accountant's career. The presence of the Victorian Government’s financial regulatory body (ASIC Victoria) alongside multinational corporations creates a demand for accountants skilled in both local compliance and global standards. Crucially, Melbourne's multicultural workforce—where 40% of residents speak a language other than English—mirrors the diverse client portfolios I aim to serve, ensuring my communication skills remain adaptable across cultural contexts. This environment directly supports my professional growth while allowing me to integrate into Australia’s community as a valued member.</w:t>
      </w:r>
    </w:p>
    <w:p>
      <w:pPr>
        <w:pStyle w:val="BodyText"/>
      </w:pPr>
      <w:r>
        <w:t xml:space="preserve">My immediate career objective is securing an Associate Accountant position at a leading Melbourne-based practice such as PwC Melbourne or KPMG Victoria, where I can contribute to audit, advisory, or tax teams while pursuing Chartered Accountant status through CPA Australia. I am particularly eager to engage with Melbourne’s emerging sectors: the city's $37 billion fintech industry (2024) demands accountants with blockchain and crypto accounting knowledge—a niche I am proactively studying through CPD courses on digital asset taxation. Long-term, I aspire to become a Financial Controller specializing in ESG (Environmental, Social, Governance) reporting; Melbourne’s commitment to net-zero by 2050 creates urgent demand for accountants who can translate sustainability metrics into financial statements per the Australian Sustainability Reporting Standards.</w:t>
      </w:r>
    </w:p>
    <w:p>
      <w:pPr>
        <w:pStyle w:val="BodyText"/>
      </w:pPr>
      <w:r>
        <w:t xml:space="preserve">I recognize that success as an Accountant in Australia Melbourne requires more than technical mastery—it demands cultural fluency and community engagement. I have actively prepared for this transition: I completed a Certified TESOL course to enhance client communication, volunteered with the Melbourne Refugee Support Network to understand diverse business contexts, and participated in CPA Victoria's "Young Professionals" mentorship program. These steps ensure I can immediately contribute within Melbourne’s professional networks while respecting Australian workplace norms. Furthermore, my commitment to continuous learning aligns with the Australian Accounting Professional Standards (AAPS), which mandate 40 hours of CPD annually—I have already secured 25 hours through courses on AASB 16 Leases and AI in Financial Analysis.</w:t>
      </w:r>
    </w:p>
    <w:p>
      <w:pPr>
        <w:pStyle w:val="BodyText"/>
      </w:pPr>
      <w:r>
        <w:t xml:space="preserve">My journey as an Accountant has been defined by a pursuit of accuracy, ethical rigor, and strategic business insight. In Australia Melbourne, these values find their ideal expression: the city’s global reputation for financial excellence mirrors my personal standards. I am not merely seeking employment; I aim to become a trusted financial advisor who helps Melbourne businesses navigate complex markets while upholding the integrity that defines the profession in Australia. The Victorian government's skilled migration pathway (subclass 189) provides the framework for this transition, and I am prepared to meet all regulatory requirements including my CAANZ registration and Australian Taxation Office accreditation.</w:t>
      </w:r>
    </w:p>
    <w:p>
      <w:pPr>
        <w:pStyle w:val="BodyText"/>
      </w:pPr>
      <w:r>
        <w:t xml:space="preserve">As I finalize this Statement of Purpose, I reaffirm that Melbourne represents more than a destination—it is the catalyst for realizing my professional vision. The city's blend of economic vitality, regulatory sophistication, and community spirit offers the perfect stage to elevate my accounting expertise while supporting Australia’s broader financial landscape. I am confident that my technical capabilities, proactive approach to continuous learning, and deep respect for Australian accounting standards position me to make meaningful contributions from day one as an Accountant in Melbourne. I eagerly anticipate the opportunity to join this prestigious profession and become an integral part of Melbourne’s financial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Accountant for Australia Melbourne</dc:title>
  <dc:creator/>
  <dc:language>en</dc:language>
  <cp:keywords/>
  <dcterms:created xsi:type="dcterms:W3CDTF">2025-12-08T16:20:19Z</dcterms:created>
  <dcterms:modified xsi:type="dcterms:W3CDTF">2025-12-08T16:20:19Z</dcterms:modified>
</cp:coreProperties>
</file>

<file path=docProps/custom.xml><?xml version="1.0" encoding="utf-8"?>
<Properties xmlns="http://schemas.openxmlformats.org/officeDocument/2006/custom-properties" xmlns:vt="http://schemas.openxmlformats.org/officeDocument/2006/docPropsVTypes"/>
</file>