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b2c8145a0dbcff70a150e51caf77264de1d02c3"/>
    <w:p>
      <w:pPr>
        <w:pStyle w:val="Heading1"/>
      </w:pPr>
      <w:r>
        <w:t xml:space="preserve">Statement of Purpose: Pursuing an Accountant Role in Addis Ababa, Ethiopia</w:t>
      </w:r>
    </w:p>
    <w:p>
      <w:pPr>
        <w:pStyle w:val="FirstParagraph"/>
      </w:pPr>
      <w:r>
        <w:t xml:space="preserve">As a dedicated accounting professional deeply committed to contributing to Ethiopia's economic growth, I submit this Statement of Purpose with profound enthusiasm for the opportunity to serve as an Accountant within the dynamic business landscape of Addis Ababa. This document outlines my academic foundation, practical experience, and unwavering commitment to upholding financial integrity in alignment with Ethiopia's developmental aspirations. My journey has been meticulously shaped by a passion for accounting that transcends theoretical knowledge, focusing instead on applying ethical financial management to foster sustainable progress in our nation's capital city.</w:t>
      </w:r>
    </w:p>
    <w:p>
      <w:pPr>
        <w:pStyle w:val="BodyText"/>
      </w:pPr>
      <w:r>
        <w:t xml:space="preserve">My educational path began at Addis Ababa University, where I earned my Bachelor of Commerce with a major in Accounting and Finance. The rigorous curriculum immersed me not only in international accounting standards but also in Ethiopia-specific frameworks such as the Ethiopian Generally Accepted Accounting Principles (GAAP-Ethiopia) and the evolving regulatory environment under the Ethiopian Revenue and Customs Authority (ERCA). Courses like "Accounting for Public Sector Entities" and "Ethiopian Tax Legislation" equipped me with nuanced understanding of how financial systems directly impact Addis Ababa's municipal budgets, SME growth, and large-scale infrastructure projects. I actively participated in university initiatives addressing real challenges in the city—such as a capstone project analyzing cash flow management for Addis Ababa-based agro-processing cooperatives—which reinforced my belief that accounting is not merely number-crunching but a strategic engine for community development.</w:t>
      </w:r>
    </w:p>
    <w:p>
      <w:pPr>
        <w:pStyle w:val="BodyText"/>
      </w:pPr>
      <w:r>
        <w:t xml:space="preserve">My professional experience further solidified this perspective. For two years, I worked as an Assistant Accountant at a reputable multinational firm operating in Addis Ababa's Central Business District. Here, I managed accounts payable/receivable for clients spanning construction firms, retail chains, and logistics providers—sectors driving Addis Ababa's urban economy. This role demanded constant adaptation to Ethiopia's unique business context: navigating currency fluctuations involving the Ethiopian Birr (ETB), complying with ERCA’s recent tax digitization initiatives, and supporting companies in adhering to the Ethiopian Financial Reporting Standards (EFRS). A pivotal moment was leading a month-end closing process that identified $15,000 in unaccounted VAT discrepancies for a client—directly contributing to their compliance with Ethiopia's 2023 tax modernization drive. This experience taught me that precision in accounting directly enables businesses to thrive within Addis Ababa’s rapidly evolving market, where transparency is increasingly vital for attracting foreign investment under the Government of Ethiopia’s Growth and Transformation Plan (GTP II).</w:t>
      </w:r>
    </w:p>
    <w:p>
      <w:pPr>
        <w:pStyle w:val="BodyText"/>
      </w:pPr>
      <w:r>
        <w:t xml:space="preserve">What distinguishes my approach as an Accountant is my deep-rooted understanding of Addis Ababa's socio-economic fabric. I have volunteered with local NGOs like the Addis Ababa Microfinance Institute, where I trained small business owners in basic bookkeeping using Ethiopia’s simplified accounting templates. Witnessing firsthand how accessible financial management empowers vendors in markets like Mercato or Bole Road to secure loans and expand operations cemented my conviction: an Accountant's role extends beyond balance sheets to nurturing entrepreneurial ecosystems. Furthermore, I actively follow Addis Ababa's transformation into a regional hub—such as the $1 billion construction boom around the new Ethiopian National Stadium and the expansion of Bole International Airport—which creates urgent demand for skilled accountants who grasp local procurement laws and infrastructure finance models.</w:t>
      </w:r>
    </w:p>
    <w:p>
      <w:pPr>
        <w:pStyle w:val="BodyText"/>
      </w:pPr>
      <w:r>
        <w:t xml:space="preserve">This Statement of Purpose reflects my firm resolve to anchor my career in Ethiopia. While opportunities exist globally, I am committed to investing my expertise where it can yield the highest impact: within Addis Ababa’s thriving economy. I recognize that Ethiopia’s ambition to become an upper-middle-income country by 2030 hinges significantly on robust financial governance at all levels—from government ministries managing public funds to private enterprises scaling sustainably. As an Accountant, I aim not just to ensure compliance but to proactively support decision-making that aligns with Ethiopia's national priorities. For instance, I am eager to apply my knowledge of EFRS and ERCA regulations when working with businesses seeking export incentives under the Ethiopian Investment Commission’s new frameworks.</w:t>
      </w:r>
    </w:p>
    <w:p>
      <w:pPr>
        <w:pStyle w:val="BodyText"/>
      </w:pPr>
      <w:r>
        <w:t xml:space="preserve">I have chosen Addis Ababa as my professional home because it embodies the convergence of tradition and innovation that defines modern Ethiopia. The city’s energy—from bustling markets to cutting-edge tech hubs like iLab at AAU—fuels my motivation. I am prepared to bring meticulous attention to detail, a proactive attitude toward Ethiopia’s evolving accounting regulations, and cultural fluency to your team. My goal is not merely a job but a long-term partnership in advancing financial stewardship that benefits Addis Ababa’s diverse communities—from street vendors to multinational corporations.</w:t>
      </w:r>
    </w:p>
    <w:p>
      <w:pPr>
        <w:pStyle w:val="BodyText"/>
      </w:pPr>
      <w:r>
        <w:t xml:space="preserve">Ultimately, this Statement of Purpose is my pledge: I will uphold the highest standards of integrity as an Accountant in Ethiopia, ensuring every financial transaction supports Addis Ababa’s journey toward inclusive and resilient prosperity. I am ready to contribute my skills today and grow with the city’s ambitions tomorrow. Thank you for considering my application to serve as a dedicated Accountant within the heart of Ethiopia's economic transformation—Addis Ababa.</w:t>
      </w:r>
    </w:p>
    <w:p>
      <w:pPr>
        <w:pStyle w:val="BodyText"/>
      </w:pPr>
      <w:r>
        <w:t xml:space="preserve">Respectfully submitted,</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 Addis Ababa, Ethiopia</dc:title>
  <dc:creator/>
  <dc:language>en</dc:language>
  <cp:keywords/>
  <dcterms:created xsi:type="dcterms:W3CDTF">2025-12-08T05:00:50Z</dcterms:created>
  <dcterms:modified xsi:type="dcterms:W3CDTF">2025-12-08T05:00:50Z</dcterms:modified>
</cp:coreProperties>
</file>

<file path=docProps/custom.xml><?xml version="1.0" encoding="utf-8"?>
<Properties xmlns="http://schemas.openxmlformats.org/officeDocument/2006/custom-properties" xmlns:vt="http://schemas.openxmlformats.org/officeDocument/2006/docPropsVTypes"/>
</file>