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151985ba7ec287e1952171e3540b4ee65b5cbde"/>
    <w:p>
      <w:pPr>
        <w:pStyle w:val="Heading1"/>
      </w:pPr>
      <w:r>
        <w:t xml:space="preserve">Statement of Purpose: Pursuing an Accounting Career in France Marseille</w:t>
      </w:r>
    </w:p>
    <w:p>
      <w:pPr>
        <w:pStyle w:val="FirstParagraph"/>
      </w:pPr>
      <w:r>
        <w:t xml:space="preserve">As I prepare to submit this Statement of Purpose, I am compelled to articulate my profound dedication to the field of accounting and my unwavering commitment to building a professional future as an Accountant within the vibrant economic landscape of France Marseille. This document represents not merely an application, but a heartfelt declaration of my alignment with the financial excellence that defines Marseille's business ecosystem—a city where Mediterranean energy meets European fiscal precision. My journey has been meticulously shaped to position me as an ideal candidate for accounting roles in this dynamic French port city, and I am eager to contribute my expertise to its thriving commercial environment.</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rigorously focused on mastering the technical and ethical dimensions of modern accounting. I hold a Master's Degree in Accounting from [University Name], where I specialized in International Financial Reporting Standards (IFRS) with particular emphasis on French accounting regulations. My thesis, "Adapting Global Accounting Practices to French Legislative Frameworks," involved extensive research into the nuances of the French Commercial Code (Code de commerce), VAT regulations under Article 261 of the General Tax Code, and compliance with Autorité des Normes Comptables (ANC) standards. This academic rigor was complemented by professional certifications including ACCA (Association of Chartered Certified Accountants) and a recognized French DSCG qualification, ensuring I possess both international credentials and localized legal knowledge essential for operating as an Accountant in France Marseille.</w:t>
      </w:r>
    </w:p>
    <w:p>
      <w:pPr>
        <w:pStyle w:val="BodyText"/>
      </w:pPr>
      <w:r>
        <w:t xml:space="preserve">During my studies, I completed intensive internships with accounting firms in Lyon and Paris, where I gained hands-on experience preparing corporate financial statements under French GAAP. Crucially, I developed proficiency in French accounting software such as SAP ERP and Ciel Compta—tools widely used across Marseille's business community. My coursework included specialized modules on tax optimization for Mediterranean trade corridors, understanding the complexities of the French social security system (Sécurité Sociale), and managing accounts for businesses engaged in international shipping—a sector central to Marseille's economy as Europe's largest container port.</w:t>
      </w:r>
    </w:p>
    <w:bookmarkEnd w:id="20"/>
    <w:bookmarkStart w:id="21" w:name="motivation-why-france-marseille"/>
    <w:p>
      <w:pPr>
        <w:pStyle w:val="Heading2"/>
      </w:pPr>
      <w:r>
        <w:t xml:space="preserve">Motivation: Why France Marseille?</w:t>
      </w:r>
    </w:p>
    <w:p>
      <w:pPr>
        <w:pStyle w:val="FirstParagraph"/>
      </w:pPr>
      <w:r>
        <w:t xml:space="preserve">My decision to pursue an Accountant career specifically in France Marseille stems from a deep appreciation of its unique economic ecosystem. While many aspire to Paris, I am captivated by Marseille's role as a multicultural commercial hub where Mediterranean commerce intersects with European fiscal systems. The city’s strategic location—serving as the gateway for trade between Africa, Europe, and Asia—creates unparalleled opportunities for financial professionals who understand both global markets and French regulatory nuances. As an Accountant, I aim to support Marseille-based businesses navigating complex cross-border transactions, particularly in sectors like maritime logistics (where companies such as CMA CGM operate), tourism, and import-export commerce—all central to the city's identity.</w:t>
      </w:r>
    </w:p>
    <w:p>
      <w:pPr>
        <w:pStyle w:val="BodyText"/>
      </w:pPr>
      <w:r>
        <w:t xml:space="preserve">I am equally drawn to Marseille’s collaborative business culture. Unlike more formal metropolitan centers, French professionals here value direct communication and relationship-building—traits I cultivated during my time volunteering with a Marseille-based SME association. Understanding that French accounting practice thrives on trust as much as technical accuracy, I have immersed myself in local customs: attending networking events at La Cité Radieuse, learning business etiquette for French client meetings (including the importance of *le petit déjeuner* conversations), and mastering formal business correspondence in French. This cultural integration is not optional; it’s fundamental to effective accounting practice in France Marseille.</w:t>
      </w:r>
    </w:p>
    <w:bookmarkEnd w:id="21"/>
    <w:bookmarkStart w:id="22" w:name="X48085542407cbba00138ae2a003b9687ee82d70"/>
    <w:p>
      <w:pPr>
        <w:pStyle w:val="Heading2"/>
      </w:pPr>
      <w:r>
        <w:t xml:space="preserve">Professional Vision: Bridging Global Standards and Local Context</w:t>
      </w:r>
    </w:p>
    <w:p>
      <w:pPr>
        <w:pStyle w:val="FirstParagraph"/>
      </w:pPr>
      <w:r>
        <w:t xml:space="preserve">My professional vision for France Marseille centers on becoming a bridge between international financial standards and local compliance requirements. As an Accountant, I recognize that Marseille’s business landscape demands more than technical proficiency—it requires contextual intelligence. For instance, I’ve studied how French tax authorities (DGFiP) handle VAT refunds for port-related businesses during Mediterranean shipping seasons, and how the 2023 reforms to the French Corporate Tax Code impact SMEs in the city's industrial zones like La Joliette. I am prepared to advise clients on these specifics while maintaining adherence to ethical frameworks like those of the Ordre des Experts-Comptables (OEC).</w:t>
      </w:r>
    </w:p>
    <w:p>
      <w:pPr>
        <w:pStyle w:val="BodyText"/>
      </w:pPr>
      <w:r>
        <w:t xml:space="preserve">Furthermore, I am keenly aware that Marseille’s economic growth faces specific challenges: high SME turnover rates, evolving green taxation policies for port sustainability initiatives, and the need for digital transformation in financial record-keeping. My goal is to implement solutions that align with France's "France 2030" investment plan—such as developing carbon accounting modules for maritime firms—positioning me as a forward-thinking Accountant who contributes to Marseille’s sustainable development goals.</w:t>
      </w:r>
    </w:p>
    <w:bookmarkEnd w:id="22"/>
    <w:bookmarkStart w:id="23" w:name="commitment-to-long-term-contribution"/>
    <w:p>
      <w:pPr>
        <w:pStyle w:val="Heading2"/>
      </w:pPr>
      <w:r>
        <w:t xml:space="preserve">Commitment to Long-Term Contribution</w:t>
      </w:r>
    </w:p>
    <w:p>
      <w:pPr>
        <w:pStyle w:val="FirstParagraph"/>
      </w:pPr>
      <w:r>
        <w:t xml:space="preserve">This Statement of Purpose reflects my deep-seated commitment to becoming an integral part of France Marseille’s financial community. I do not seek merely employment; I aim to build a career rooted in the city’s economic vitality. Over the next decade, I plan to establish myself as a trusted advisor for local businesses, perhaps through partnerships with organizations like Marseille Chamber of Commerce (CCI) or the French Institute of Public Finance (IFPF). My long-term aspiration is to mentor young accountants in Marseille’s diverse communities while advancing my expertise in international taxation—a field where France Marseille serves as the natural crossroads.</w:t>
      </w:r>
    </w:p>
    <w:p>
      <w:pPr>
        <w:pStyle w:val="BodyText"/>
      </w:pPr>
      <w:r>
        <w:t xml:space="preserve">Crucially, I understand that success as an Accountant in France requires continuous adaptation. I will maintain my French language proficiency through the Alliance Française courses at Marseille’s Le Cours de la Libération and actively participate in professional forums like those organized by the Marseille Branch of the OEC. The dynamic nature of accounting practice here—from navigating Brexit-related trade adjustments to supporting new startups in La Région Provence-Alpes-Côte d'Azur—fuels my dedication to lifelong learning.</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is a testament to my readiness to serve as an Accountant in France Marseille—a city where fiscal responsibility and entrepreneurial spirit converge. My academic credentials, professional experience, cultural fluency, and strategic vision are all meticulously aligned with the demands of Marseille’s accounting landscape. I am not just seeking a position; I am committed to contributing meaningfully to the financial health of this historic port city as it navigates the complexities of global trade within the French framework.</w:t>
      </w:r>
    </w:p>
    <w:p>
      <w:pPr>
        <w:pStyle w:val="BodyText"/>
      </w:pPr>
      <w:r>
        <w:t xml:space="preserve">I envision my role in France Marseille as one that strengthens local business resilience while upholding France’s legacy of accounting excellence. As I write this, I am confident that my skills in French financial regulations, cross-cultural communication, and strategic financial management position me to make immediate impact. The path ahead demands precision—just as every account requires meticulous attention—and I am prepared to deliver it with the integrity and dedication that defines an outstanding Accountant in France Marseille.</w:t>
      </w:r>
    </w:p>
    <w:p>
      <w:pPr>
        <w:pStyle w:val="BodyText"/>
      </w:pPr>
      <w:r>
        <w:t xml:space="preserve">Thank you for considering my application. I eagerly anticipate the opportunity to discuss how my expertise will support Marseille’s economic ambitions as your next Accountant.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France Marseille</dc:title>
  <dc:creator/>
  <dc:language>en</dc:language>
  <cp:keywords/>
  <dcterms:created xsi:type="dcterms:W3CDTF">2026-07-23T08:10:35Z</dcterms:created>
  <dcterms:modified xsi:type="dcterms:W3CDTF">2026-07-23T08:10:35Z</dcterms:modified>
</cp:coreProperties>
</file>

<file path=docProps/custom.xml><?xml version="1.0" encoding="utf-8"?>
<Properties xmlns="http://schemas.openxmlformats.org/officeDocument/2006/custom-properties" xmlns:vt="http://schemas.openxmlformats.org/officeDocument/2006/docPropsVTypes"/>
</file>