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dd262479ac37a7bc55f3e7b032abd67c89f9a2d"/>
    <w:p>
      <w:pPr>
        <w:pStyle w:val="Heading1"/>
      </w:pPr>
      <w:r>
        <w:t xml:space="preserve">Statement of Purpose: Pursuing a Career as an Accountant in France Paris</w:t>
      </w:r>
    </w:p>
    <w:p>
      <w:pPr>
        <w:pStyle w:val="FirstParagraph"/>
      </w:pPr>
      <w:r>
        <w:t xml:space="preserve">From my earliest academic explorations in financial mathematics to my professional journey in multinational accounting firms, I have cultivated a profound dedication to the meticulous art and strategic science of accounting. This Statement of Purpose articulates my unwavering commitment to advancing my career as a professional Accountant within the dynamic financial ecosystem of France Paris—a city renowned globally for its sophisticated economic infrastructure, historical significance in commerce, and vibrant corporate culture. My aspiration is not merely to work in Paris but to contribute meaningfully to the financial integrity and strategic growth of businesses operating within this prestigious European hub.</w:t>
      </w:r>
    </w:p>
    <w:p>
      <w:pPr>
        <w:pStyle w:val="BodyText"/>
      </w:pPr>
      <w:r>
        <w:t xml:space="preserve">My academic foundation is anchored in a Bachelor’s Degree in Accounting and Finance from [Your University], where I immersed myself in advanced coursework spanning International Financial Reporting Standards (IFRS), French Accounting Principles (PCG), and complex tax legislation. Crucially, I dedicated significant effort to mastering the nuances of French fiscal law during my studies—understanding the intricacies of VAT compliance under the French Tax Code, SIRET number management, and recent reforms to corporate governance frameworks. This specialized knowledge was further reinforced through an intensive semester abroad in Lyon, where I engaged directly with local accounting practices and observed how Parisian financial institutions integrate European directives into daily operations. These experiences solidified my conviction that France Paris represents the optimal environment to apply my skills at a high level of professional rigor.</w:t>
      </w:r>
    </w:p>
    <w:p>
      <w:pPr>
        <w:pStyle w:val="BodyText"/>
      </w:pPr>
      <w:r>
        <w:t xml:space="preserve">Professionally, I have honed my expertise as an Accountant across diverse sectors in [Your Current Country], including retail, manufacturing, and SME advisory services. My role required meticulous management of financial statements under both local and international standards, ensuring full compliance with statutory requirements while delivering actionable insights for stakeholders. One pivotal project involved implementing a streamlined accounting system for a multinational client expanding into the European market—a task that demanded deep familiarity with cross-border VAT regulations and harmonized reporting practices under EU directives. This experience taught me the critical importance of precision in financial communication, particularly when navigating France’s unique regulatory landscape where clarity in documentation is paramount to avoiding disputes with authorities like the Direction Générale des Finances Publiques (DGFiP). I now seek to apply this expertise within the French context, where adherence to local norms such as "Les Comptes de l'État" and specific reporting timelines for businesses is non-negotiable.</w:t>
      </w:r>
    </w:p>
    <w:p>
      <w:pPr>
        <w:pStyle w:val="BodyText"/>
      </w:pPr>
      <w:r>
        <w:t xml:space="preserve">Why France Paris? Beyond its status as a global financial capital housing major corporations like LVMH, Airbus, and numerous international subsidiaries of Fortune 500 firms, Paris embodies a rich tradition of financial excellence deeply intertwined with cultural values. I am drawn to the city’s emphasis on ethical accounting practices and its role in shaping European economic policy. The French commitment to transparency—evident in laws like the Sapin II Anti-Corruption Act—resonates powerfully with my professional ethos. Moreover, Paris’s unparalleled network of financial institutions, professional associations (such as the Ordre des Experts-Comptables), and business schools creates an environment ripe for continuous learning and collaboration. I am eager to engage with this community, contributing my analytical skills while absorbing the nuanced approaches that define Parisian accounting standards.</w:t>
      </w:r>
    </w:p>
    <w:p>
      <w:pPr>
        <w:pStyle w:val="BodyText"/>
      </w:pPr>
      <w:r>
        <w:t xml:space="preserve">My understanding of France’s accounting ecosystem extends beyond technical compliance. I recognize that succeeding as an Accountant in Paris requires cultural fluency—appreciating the importance of formal communication, relationship-building ("le réseau"), and respect for hierarchical structures within corporate settings. During my research on French business etiquette, I discovered that accountants often serve as strategic advisors rather than mere record-keepers; this role demands not only technical proficiency but also the ability to translate complex financial data into clear, persuasive narratives for non-financial stakeholders. I have actively developed these soft skills through cross-cultural team projects and language studies, achieving B2 proficiency in French (with ongoing immersion efforts). I am confident that this blend of competence and cultural awareness will enable me to integrate seamlessly into Parisian professional circles.</w:t>
      </w:r>
    </w:p>
    <w:p>
      <w:pPr>
        <w:pStyle w:val="BodyText"/>
      </w:pPr>
      <w:r>
        <w:t xml:space="preserve">My long-term vision aligns with France’s economic priorities. As the country continues to champion green finance initiatives and digital transformation across sectors, I aim to specialize in sustainable accounting practices and fintech-driven reporting solutions. Paris is at the forefront of these innovations, with institutions like BNP Paribas actively pioneering ESG (Environmental, Social, Governance) reporting frameworks. I am eager to contribute to this evolution by leveraging my experience in data analytics and ERP systems (e.g., SAP, Oracle) to help French businesses navigate the transition toward more transparent and environmentally conscious financial practices. This aligns with France’s national strategy for sustainable development and positions me as a forward-thinking professional who can support Paris’s ambition to lead Europe in ethical economic growth.</w:t>
      </w:r>
    </w:p>
    <w:p>
      <w:pPr>
        <w:pStyle w:val="BodyText"/>
      </w:pPr>
      <w:r>
        <w:t xml:space="preserve">Ultimately, my journey as an Accountant is not confined to processing transactions or filing reports—it is about enabling trust, driving strategic decisions, and fostering economic resilience. France Paris offers the ideal stage for this mission: a city where historical financial wisdom meets cutting-edge innovation. I am prepared to embrace the challenges of adapting to French accounting norms with diligence and humility while contributing my skills in global standards compliance, risk management, and data-driven insights. This Statement of Purpose is not merely an application; it is a pledge—to honor the legacy of precision that defines French accounting, to uphold the highest ethical standards in my practice, and to become a valued member of Paris’s esteemed financial community. I am ready to bring my expertise, passion for accuracy, and dedication to excellence to your organization and to the broader economic landscape of France Paris.</w:t>
      </w:r>
    </w:p>
    <w:p>
      <w:pPr>
        <w:pStyle w:val="BodyText"/>
      </w:pPr>
      <w:r>
        <w:t xml:space="preserve">Thank you for considering my application. I eagerly anticipate the opportunity to discuss how my background as a dedicated Accountant aligns with the strategic goals of your institution within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France Paris</dc:title>
  <dc:creator/>
  <dc:language>en</dc:language>
  <cp:keywords/>
  <dcterms:created xsi:type="dcterms:W3CDTF">2026-07-23T13:15:39Z</dcterms:created>
  <dcterms:modified xsi:type="dcterms:W3CDTF">2026-07-23T13:15:39Z</dcterms:modified>
</cp:coreProperties>
</file>

<file path=docProps/custom.xml><?xml version="1.0" encoding="utf-8"?>
<Properties xmlns="http://schemas.openxmlformats.org/officeDocument/2006/custom-properties" xmlns:vt="http://schemas.openxmlformats.org/officeDocument/2006/docPropsVTypes"/>
</file>