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0df4955bdcc921a4db313e4ad8cab83697e7eb1"/>
    <w:p>
      <w:pPr>
        <w:pStyle w:val="Heading1"/>
      </w:pPr>
      <w:r>
        <w:t xml:space="preserve">Statement of Purpose for Accountant Position in Japan Kyoto</w:t>
      </w:r>
    </w:p>
    <w:p>
      <w:pPr>
        <w:pStyle w:val="FirstParagraph"/>
      </w:pPr>
      <w:r>
        <w:t xml:space="preserve">As I prepare this comprehensive</w:t>
      </w:r>
      <w:r>
        <w:t xml:space="preserve"> </w:t>
      </w:r>
      <w:r>
        <w:rPr>
          <w:bCs/>
          <w:b/>
        </w:rPr>
        <w:t xml:space="preserve">Statement of Purpose</w:t>
      </w:r>
      <w:r>
        <w:t xml:space="preserve">, I find myself reflecting deeply on the profound intersection between my professional identity as an</w:t>
      </w:r>
      <w:r>
        <w:t xml:space="preserve"> </w:t>
      </w:r>
      <w:r>
        <w:rPr>
          <w:bCs/>
          <w:b/>
        </w:rPr>
        <w:t xml:space="preserve">Accountant</w:t>
      </w:r>
      <w:r>
        <w:t xml:space="preserve"> </w:t>
      </w:r>
      <w:r>
        <w:t xml:space="preserve">and my lifelong aspiration to contribute to Japan's esteemed financial ecosystem in the culturally rich city of Kyoto. This document represents not merely an application, but a testament to my dedication toward becoming an integral part of Kyoto's business landscape while upholding the highest standards of accounting excellence that define both international best practices and Japanese corporate values.</w:t>
      </w:r>
    </w:p>
    <w:bookmarkStart w:id="20" w:name="Xb1f8a9d5946b270e65934077158e73d45eb386d"/>
    <w:p>
      <w:pPr>
        <w:pStyle w:val="Heading2"/>
      </w:pPr>
      <w:r>
        <w:t xml:space="preserve">Academic Foundation and Professional Development</w:t>
      </w:r>
    </w:p>
    <w:p>
      <w:pPr>
        <w:pStyle w:val="FirstParagraph"/>
      </w:pPr>
      <w:r>
        <w:t xml:space="preserve">My journey as a certified</w:t>
      </w:r>
      <w:r>
        <w:t xml:space="preserve"> </w:t>
      </w:r>
      <w:r>
        <w:rPr>
          <w:bCs/>
          <w:b/>
        </w:rPr>
        <w:t xml:space="preserve">Accountant</w:t>
      </w:r>
      <w:r>
        <w:t xml:space="preserve"> </w:t>
      </w:r>
      <w:r>
        <w:t xml:space="preserve">began with a Bachelor of Science in Accounting from the University of Melbourne, where I graduated with honors while developing fluency in Japanese business etiquette through rigorous cultural immersion programs. My academic pursuits focused on international accounting standards (IFRS) and Japanese keiretsu financial structures, culminating in a thesis analyzing cross-border tax optimization strategies for multinational corporations operating within Japan's unique economic framework. This theoretical foundation was immediately applied during my three-year tenure at PwC Melbourne, where I managed audit engagements for Japanese clients expanding into Australian markets. The meticulous attention to detail required by Japanese accounting conventions—particularly in areas like kouji (cost accounting) and nendo (annual financial reporting cycles)—became second nature through daily collaboration with Tokyo-based partners.</w:t>
      </w:r>
    </w:p>
    <w:bookmarkEnd w:id="20"/>
    <w:bookmarkStart w:id="21" w:name="Xb088771503505c7859401f2c01bf2754c327085"/>
    <w:p>
      <w:pPr>
        <w:pStyle w:val="Heading2"/>
      </w:pPr>
      <w:r>
        <w:t xml:space="preserve">Why Japan Kyoto? Cultural and Professional Synergy</w:t>
      </w:r>
    </w:p>
    <w:p>
      <w:pPr>
        <w:pStyle w:val="FirstParagraph"/>
      </w:pPr>
      <w:r>
        <w:t xml:space="preserve">My decision to pursue a career in</w:t>
      </w:r>
      <w:r>
        <w:t xml:space="preserve"> </w:t>
      </w:r>
      <w:r>
        <w:rPr>
          <w:bCs/>
          <w:b/>
        </w:rPr>
        <w:t xml:space="preserve">Japan Kyoto</w:t>
      </w:r>
      <w:r>
        <w:t xml:space="preserve"> </w:t>
      </w:r>
      <w:r>
        <w:t xml:space="preserve">transcends professional opportunity; it represents a profound alignment with my values. Kyoto, as the historical heart of Japanese civilization, embodies the very essence of</w:t>
      </w:r>
      <w:r>
        <w:t xml:space="preserve"> </w:t>
      </w:r>
      <w:r>
        <w:rPr>
          <w:iCs/>
          <w:i/>
        </w:rPr>
        <w:t xml:space="preserve">wabi-sabi</w:t>
      </w:r>
      <w:r>
        <w:t xml:space="preserve">—finding beauty in imperfection and harmony in meticulous process—a philosophy that resonates deeply with accounting principles. Unlike Tokyo's frenetic pace, Kyoto offers an environment where long-term financial stewardship flourishes within traditional business structures like</w:t>
      </w:r>
      <w:r>
        <w:t xml:space="preserve"> </w:t>
      </w:r>
      <w:r>
        <w:rPr>
          <w:iCs/>
          <w:i/>
        </w:rPr>
        <w:t xml:space="preserve">zaibatsu</w:t>
      </w:r>
      <w:r>
        <w:t xml:space="preserve"> </w:t>
      </w:r>
      <w:r>
        <w:t xml:space="preserve">family enterprises and century-old</w:t>
      </w:r>
      <w:r>
        <w:t xml:space="preserve"> </w:t>
      </w:r>
      <w:r>
        <w:rPr>
          <w:iCs/>
          <w:i/>
        </w:rPr>
        <w:t xml:space="preserve">wagashi</w:t>
      </w:r>
      <w:r>
        <w:t xml:space="preserve"> </w:t>
      </w:r>
      <w:r>
        <w:t xml:space="preserve">confectionery houses. I am particularly drawn to Kyoto's reputation for</w:t>
      </w:r>
      <w:r>
        <w:t xml:space="preserve"> </w:t>
      </w:r>
      <w:r>
        <w:rPr>
          <w:bCs/>
          <w:b/>
        </w:rPr>
        <w:t xml:space="preserve">machiya</w:t>
      </w:r>
      <w:r>
        <w:t xml:space="preserve"> </w:t>
      </w:r>
      <w:r>
        <w:t xml:space="preserve">(traditional townhouses) housing specialized accounting firms that preserve the delicate balance between ancient fiscal wisdom and modern technology.</w:t>
      </w:r>
    </w:p>
    <w:p>
      <w:pPr>
        <w:pStyle w:val="BodyText"/>
      </w:pPr>
      <w:r>
        <w:t xml:space="preserve">The city's commitment to sustainable business practices, exemplified by initiatives like Kyoto Protocol compliance frameworks in manufacturing districts, aligns perfectly with my advocacy for ESG-integrated financial reporting. Having studied Japanese corporate governance models during my exchange program at Ritsumeikan University, I've witnessed firsthand how Kyoto-based companies embed ethical accounting practices into their</w:t>
      </w:r>
      <w:r>
        <w:t xml:space="preserve"> </w:t>
      </w:r>
      <w:r>
        <w:rPr>
          <w:iCs/>
          <w:i/>
        </w:rPr>
        <w:t xml:space="preserve">kaizen</w:t>
      </w:r>
      <w:r>
        <w:t xml:space="preserve"> </w:t>
      </w:r>
      <w:r>
        <w:t xml:space="preserve">(continuous improvement) culture. This is not merely a workplace—this is where I intend to immerse myself in the nuanced art of</w:t>
      </w:r>
      <w:r>
        <w:t xml:space="preserve"> </w:t>
      </w:r>
      <w:r>
        <w:rPr>
          <w:bCs/>
          <w:b/>
        </w:rPr>
        <w:t xml:space="preserve">Japan Kyoto</w:t>
      </w:r>
      <w:r>
        <w:t xml:space="preserve">'s financial landscape.</w:t>
      </w:r>
    </w:p>
    <w:bookmarkEnd w:id="21"/>
    <w:bookmarkStart w:id="22" w:name="X19b7fc86597edc3e5c43b851ef87940a80f8e2d"/>
    <w:p>
      <w:pPr>
        <w:pStyle w:val="Heading2"/>
      </w:pPr>
      <w:r>
        <w:t xml:space="preserve">Professional Philosophy and Technical Competencies</w:t>
      </w:r>
    </w:p>
    <w:p>
      <w:pPr>
        <w:pStyle w:val="FirstParagraph"/>
      </w:pPr>
      <w:r>
        <w:t xml:space="preserve">As an</w:t>
      </w:r>
      <w:r>
        <w:t xml:space="preserve"> </w:t>
      </w:r>
      <w:r>
        <w:rPr>
          <w:bCs/>
          <w:b/>
        </w:rPr>
        <w:t xml:space="preserve">Accountant</w:t>
      </w:r>
      <w:r>
        <w:t xml:space="preserve">, I operate under the conviction that numbers tell human stories. My approach integrates Japanese principles of</w:t>
      </w:r>
      <w:r>
        <w:t xml:space="preserve"> </w:t>
      </w:r>
      <w:r>
        <w:rPr>
          <w:iCs/>
          <w:i/>
        </w:rPr>
        <w:t xml:space="preserve">omotenashi</w:t>
      </w:r>
      <w:r>
        <w:t xml:space="preserve"> </w:t>
      </w:r>
      <w:r>
        <w:t xml:space="preserve">(selfless hospitality) into financial transparency—ensuring stakeholders understand not just the 'what' but the 'why' behind every ledger entry. At PwC, I spearheaded a project implementing SAP S/4HANA for a Kyoto-based ceramics manufacturer, optimizing their inventory accounting to reduce waste by 18% while maintaining perfect compliance with Japan's Corporate Tax Law. This experience taught me that in</w:t>
      </w:r>
      <w:r>
        <w:t xml:space="preserve"> </w:t>
      </w:r>
      <w:r>
        <w:rPr>
          <w:bCs/>
          <w:b/>
        </w:rPr>
        <w:t xml:space="preserve">Japan Kyoto</w:t>
      </w:r>
      <w:r>
        <w:t xml:space="preserve">, financial accuracy isn't merely procedural; it's an expression of respect for colleagues and customers alike.</w:t>
      </w:r>
    </w:p>
    <w:p>
      <w:pPr>
        <w:pStyle w:val="BodyText"/>
      </w:pPr>
      <w:r>
        <w:t xml:space="preserve">My technical mastery spans Japanese Financial Reporting Standards (JFRS), VAT (Shohizei) compliance, and advanced data visualization using Power BI for real-time financial forecasting. Crucially, I've honed my ability to navigate Japan's unique accounting culture: understanding the significance of</w:t>
      </w:r>
      <w:r>
        <w:t xml:space="preserve"> </w:t>
      </w:r>
      <w:r>
        <w:rPr>
          <w:iCs/>
          <w:i/>
        </w:rPr>
        <w:t xml:space="preserve">giri</w:t>
      </w:r>
      <w:r>
        <w:t xml:space="preserve"> </w:t>
      </w:r>
      <w:r>
        <w:t xml:space="preserve">(social obligation) in client relationships, mastering the delicate art of</w:t>
      </w:r>
      <w:r>
        <w:t xml:space="preserve"> </w:t>
      </w:r>
      <w:r>
        <w:rPr>
          <w:iCs/>
          <w:i/>
        </w:rPr>
        <w:t xml:space="preserve">honne</w:t>
      </w:r>
      <w:r>
        <w:t xml:space="preserve">/</w:t>
      </w:r>
      <w:r>
        <w:rPr>
          <w:iCs/>
          <w:i/>
        </w:rPr>
        <w:t xml:space="preserve">tatemae</w:t>
      </w:r>
      <w:r>
        <w:t xml:space="preserve"> </w:t>
      </w:r>
      <w:r>
        <w:t xml:space="preserve">communication in financial negotiations, and respecting the ritualistic precision of year-end closing processes (</w:t>
      </w:r>
      <w:r>
        <w:rPr>
          <w:bCs/>
          <w:b/>
        </w:rPr>
        <w:t xml:space="preserve">nendo shukkou</w:t>
      </w:r>
      <w:r>
        <w:t xml:space="preserve">). I am certified in Japanese Language Proficiency Test N2 and possess conversational fluency to discuss complex financial matters with Kyoto-based accounting teams without reliance on interpreters.</w:t>
      </w:r>
    </w:p>
    <w:bookmarkEnd w:id="22"/>
    <w:bookmarkStart w:id="23" w:name="Xe3fd188cff1c5ee8ed0f53c6b079934f524dd29"/>
    <w:p>
      <w:pPr>
        <w:pStyle w:val="Heading2"/>
      </w:pPr>
      <w:r>
        <w:t xml:space="preserve">Vision for Contribution to Kyoto's Financial Ecosystem</w:t>
      </w:r>
    </w:p>
    <w:p>
      <w:pPr>
        <w:pStyle w:val="FirstParagraph"/>
      </w:pPr>
      <w:r>
        <w:t xml:space="preserve">I envision my role in</w:t>
      </w:r>
      <w:r>
        <w:t xml:space="preserve"> </w:t>
      </w:r>
      <w:r>
        <w:rPr>
          <w:bCs/>
          <w:b/>
        </w:rPr>
        <w:t xml:space="preserve">Japan Kyoto</w:t>
      </w:r>
      <w:r>
        <w:t xml:space="preserve"> </w:t>
      </w:r>
      <w:r>
        <w:t xml:space="preserve">as bridging global accounting innovation with local tradition. Specifically, I aim to develop AI-driven financial analytics tailored for Kyoto's artisanal industries—such as optimizing cash flow forecasting for textile workshops in Nishijin or implementing blockchain solutions for sake brewery supply chains. My proposed project, "Sustainable Ledger: Kyoto Craftsmanship Accounting Framework," targets small and medium enterprises (SMEs) that struggle with digital transformation while preserving cultural heritage.</w:t>
      </w:r>
    </w:p>
    <w:p>
      <w:pPr>
        <w:pStyle w:val="BodyText"/>
      </w:pPr>
      <w:r>
        <w:t xml:space="preserve">Moreover, I intend to actively contribute to Kyoto's professional community through the Kyoto Association of Certified Public Accountants. My goal is to mentor young accountants in applying international standards without compromising Japanese business ethics—a critical need as Kyoto transitions toward greater global integration. The city's dual identity—where centuries-old temple accounting records coexist with cutting-edge fintech—makes it the ideal laboratory for this mission.</w:t>
      </w:r>
    </w:p>
    <w:bookmarkEnd w:id="23"/>
    <w:bookmarkStart w:id="24" w:name="conclusion-a-commitment-rooted-in-kyoto"/>
    <w:p>
      <w:pPr>
        <w:pStyle w:val="Heading2"/>
      </w:pPr>
      <w:r>
        <w:t xml:space="preserve">Conclusion: A Commitment Rooted in Kyoto</w:t>
      </w:r>
    </w:p>
    <w:p>
      <w:pPr>
        <w:pStyle w:val="FirstParagraph"/>
      </w:pPr>
      <w:r>
        <w:t xml:space="preserve">My</w:t>
      </w:r>
      <w:r>
        <w:t xml:space="preserve"> </w:t>
      </w:r>
      <w:r>
        <w:rPr>
          <w:bCs/>
          <w:b/>
        </w:rPr>
        <w:t xml:space="preserve">Statement of Purpose</w:t>
      </w:r>
      <w:r>
        <w:t xml:space="preserve"> </w:t>
      </w:r>
      <w:r>
        <w:t xml:space="preserve">is more than a document; it's a promise. I commit to bringing my technical expertise as an</w:t>
      </w:r>
      <w:r>
        <w:t xml:space="preserve"> </w:t>
      </w:r>
      <w:r>
        <w:rPr>
          <w:bCs/>
          <w:b/>
        </w:rPr>
        <w:t xml:space="preserve">Accountant</w:t>
      </w:r>
      <w:r>
        <w:t xml:space="preserve">, my cultural sensitivity honed through years of Japan immersion, and my unwavering respect for Kyoto's legacy to your organization. In this city where every financial transaction carries the weight of history and future generations, I seek not just a career— but a lifelong partnership with Kyoto's business community.</w:t>
      </w:r>
    </w:p>
    <w:p>
      <w:pPr>
        <w:pStyle w:val="BodyText"/>
      </w:pPr>
      <w:r>
        <w:t xml:space="preserve">When I walk through Gion at dawn or study the meticulous accounting ledgers preserved in Tofuku-ji Temple archives, I see my professional calling. The same diligence that maintains Kyoto's 1,200-year-old traditions must guide modern financial practices. As an</w:t>
      </w:r>
      <w:r>
        <w:t xml:space="preserve"> </w:t>
      </w:r>
      <w:r>
        <w:rPr>
          <w:bCs/>
          <w:b/>
        </w:rPr>
        <w:t xml:space="preserve">Accountant</w:t>
      </w:r>
      <w:r>
        <w:t xml:space="preserve">, I will honor this legacy through every balance sheet reconciled and every audit completed with the precision of a calligrapher's brushstroke. I am ready to bring my unique blend of global expertise and local commitment to contribute meaningfully to your firm's success within</w:t>
      </w:r>
      <w:r>
        <w:t xml:space="preserve"> </w:t>
      </w:r>
      <w:r>
        <w:rPr>
          <w:bCs/>
          <w:b/>
        </w:rPr>
        <w:t xml:space="preserve">Japan Kyoto</w:t>
      </w:r>
      <w:r>
        <w:t xml:space="preserve">'s vibrant economic tapestry.</w:t>
      </w:r>
    </w:p>
    <w:p>
      <w:pPr>
        <w:pStyle w:val="BodyText"/>
      </w:pPr>
      <w:r>
        <w:t xml:space="preserve">"In the art of accounting, as in all things Japanese, the journey matters as much as the destination." – Adapted from a Kyoto-based accountancy proverb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Japan Kyoto</dc:title>
  <dc:creator/>
  <cp:keywords/>
  <dcterms:created xsi:type="dcterms:W3CDTF">2026-06-02T10:29:38Z</dcterms:created>
  <dcterms:modified xsi:type="dcterms:W3CDTF">2026-06-02T10:29:38Z</dcterms:modified>
</cp:coreProperties>
</file>

<file path=docProps/custom.xml><?xml version="1.0" encoding="utf-8"?>
<Properties xmlns="http://schemas.openxmlformats.org/officeDocument/2006/custom-properties" xmlns:vt="http://schemas.openxmlformats.org/officeDocument/2006/docPropsVTypes"/>
</file>