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Career</w:t>
      </w:r>
      <w:r>
        <w:t xml:space="preserve"> </w:t>
      </w:r>
      <w:r>
        <w:t xml:space="preserve">in</w:t>
      </w:r>
      <w:r>
        <w:t xml:space="preserve"> </w:t>
      </w:r>
      <w:r>
        <w:t xml:space="preserve">Japan</w:t>
      </w:r>
      <w:r>
        <w:t xml:space="preserve"> </w:t>
      </w:r>
      <w:r>
        <w:t xml:space="preserve">Tokyo</w:t>
      </w:r>
    </w:p>
    <w:bookmarkStart w:id="21" w:name="statement-of-purpose"/>
    <w:p>
      <w:pPr>
        <w:pStyle w:val="Heading1"/>
      </w:pPr>
      <w:r>
        <w:t xml:space="preserve">STATEMENT OF PURPOSE</w:t>
      </w:r>
    </w:p>
    <w:bookmarkStart w:id="20" w:name="for-accountant-position-in-japan-tokyo"/>
    <w:p>
      <w:pPr>
        <w:pStyle w:val="Heading2"/>
      </w:pPr>
      <w:r>
        <w:t xml:space="preserve">FOR ACCOUNTANT POSITION IN JAPAN TOKYO</w:t>
      </w:r>
    </w:p>
    <w:p>
      <w:pPr>
        <w:pStyle w:val="FirstParagraph"/>
      </w:pPr>
      <w:r>
        <w:t xml:space="preserve">As I prepare this formal</w:t>
      </w:r>
      <w:r>
        <w:t xml:space="preserve"> </w:t>
      </w:r>
      <w:r>
        <w:rPr>
          <w:bCs/>
          <w:b/>
        </w:rPr>
        <w:t xml:space="preserve">Statement of Purpose</w:t>
      </w:r>
      <w:r>
        <w:t xml:space="preserve">, I am writing with profound enthusiasm for the opportunity to contribute as an</w:t>
      </w:r>
      <w:r>
        <w:t xml:space="preserve"> </w:t>
      </w:r>
      <w:r>
        <w:rPr>
          <w:bCs/>
          <w:b/>
        </w:rPr>
        <w:t xml:space="preserve">Accountant</w:t>
      </w:r>
      <w:r>
        <w:t xml:space="preserve"> </w:t>
      </w:r>
      <w:r>
        <w:t xml:space="preserve">within Japan's dynamic financial ecosystem, specifically in the heart of Tokyo. This document encapsulates my professional journey, cultural preparedness, and unwavering commitment to advancing my career within Japan Tokyo's prestigious business landscape—a city where precision in finance meets unparalleled cultural sophistication.</w:t>
      </w:r>
    </w:p>
    <w:p>
      <w:pPr>
        <w:pStyle w:val="BodyText"/>
      </w:pPr>
      <w:r>
        <w:t xml:space="preserve">My academic foundation includes a Bachelor of Commerce in Accounting from the University of Melbourne, where I graduated with honors while mastering International Financial Reporting Standards (IFRS) and advanced financial analysis. During my tenure as a junior</w:t>
      </w:r>
      <w:r>
        <w:t xml:space="preserve"> </w:t>
      </w:r>
      <w:r>
        <w:rPr>
          <w:bCs/>
          <w:b/>
        </w:rPr>
        <w:t xml:space="preserve">Accountant</w:t>
      </w:r>
      <w:r>
        <w:t xml:space="preserve"> </w:t>
      </w:r>
      <w:r>
        <w:t xml:space="preserve">at PwC Australia, I honed expertise in multi-entity consolidation, tax compliance for multinational clients, and SAP implementation—skills directly transferable to Japan Tokyo's complex corporate environment. However, it was during my cultural immersion program at the JLI Language School in Osaka that I discovered my deep resonance with Japanese business ethos: the profound respect for meticulous accuracy (keizoku), harmonious teamwork (wa), and long-term value creation—all pillars of Japanese accounting philosophy.</w:t>
      </w:r>
    </w:p>
    <w:p>
      <w:pPr>
        <w:pStyle w:val="BodyText"/>
      </w:pPr>
      <w:r>
        <w:t xml:space="preserve">What draws me specifically to</w:t>
      </w:r>
      <w:r>
        <w:t xml:space="preserve"> </w:t>
      </w:r>
      <w:r>
        <w:rPr>
          <w:bCs/>
          <w:b/>
        </w:rPr>
        <w:t xml:space="preserve">Japan Tokyo</w:t>
      </w:r>
      <w:r>
        <w:t xml:space="preserve"> </w:t>
      </w:r>
      <w:r>
        <w:t xml:space="preserve">is its unparalleled position as Asia's financial capital where global corporations like Sony, Mitsubishi UFJ Financial Group, and Toyota establish their Asian headquarters. Tokyo operates under Japan's unique accounting framework—J-GAAP (Japanese Generally Accepted Accounting Principles)—which integrates IFRS with local regulatory nuances. My recent certification in J-GAAP compliance through the Japanese Institute of Certified Public Accountants (JICPA) has equipped me to navigate this landscape with confidence. I recognize that succeeding as an</w:t>
      </w:r>
      <w:r>
        <w:t xml:space="preserve"> </w:t>
      </w:r>
      <w:r>
        <w:rPr>
          <w:bCs/>
          <w:b/>
        </w:rPr>
        <w:t xml:space="preserve">Accountant</w:t>
      </w:r>
      <w:r>
        <w:t xml:space="preserve"> </w:t>
      </w:r>
      <w:r>
        <w:t xml:space="preserve">in Tokyo demands more than technical proficiency; it requires cultural fluency to interpret subtle business relationships and adhere to Japan's unwritten rules of professional conduct.</w:t>
      </w:r>
    </w:p>
    <w:p>
      <w:pPr>
        <w:pStyle w:val="BodyText"/>
      </w:pPr>
      <w:r>
        <w:t xml:space="preserve">During my research on Japanese corporate culture, I was particularly impressed by the concept of "nemawashi" (consensus-building) that shapes financial decision-making. In my previous role managing cross-border transactions for a Tokyo-based client, I observed how Japanese finance teams prioritize long-term stability over quarterly gains—a philosophy I now actively embrace. My proficiency in Japanese (JLPT N2 level), coupled with my experience in adapting to hierarchical business structures, positions me to immediately contribute to Tokyo offices where English is often secondary in internal communications. I have already begun studying keigo (polite language) for financial documentation and understand that a single miscalculated figure could disrupt delicate stakeholder relationships—a reality I respect deeply as an</w:t>
      </w:r>
      <w:r>
        <w:t xml:space="preserve"> </w:t>
      </w:r>
      <w:r>
        <w:rPr>
          <w:bCs/>
          <w:b/>
        </w:rPr>
        <w:t xml:space="preserve">Accountant</w:t>
      </w:r>
      <w:r>
        <w:t xml:space="preserve">.</w:t>
      </w:r>
    </w:p>
    <w:p>
      <w:pPr>
        <w:pStyle w:val="BodyText"/>
      </w:pPr>
      <w:r>
        <w:t xml:space="preserve">My motivation extends beyond career progression. I seek to embody the values of Japan Tokyo's business community through service-oriented accounting. During a volunteer initiative with Tokyo International House, I assisted foreign entrepreneurs with financial compliance—learning how meticulous bookkeeping empowers small businesses to thrive within Japan's intricate regulatory web. This reinforced my conviction that an</w:t>
      </w:r>
      <w:r>
        <w:t xml:space="preserve"> </w:t>
      </w:r>
      <w:r>
        <w:rPr>
          <w:bCs/>
          <w:b/>
        </w:rPr>
        <w:t xml:space="preserve">Accountant</w:t>
      </w:r>
      <w:r>
        <w:t xml:space="preserve"> </w:t>
      </w:r>
      <w:r>
        <w:t xml:space="preserve">in</w:t>
      </w:r>
      <w:r>
        <w:t xml:space="preserve"> </w:t>
      </w:r>
      <w:r>
        <w:rPr>
          <w:bCs/>
          <w:b/>
        </w:rPr>
        <w:t xml:space="preserve">Japan Tokyo</w:t>
      </w:r>
      <w:r>
        <w:t xml:space="preserve"> </w:t>
      </w:r>
      <w:r>
        <w:t xml:space="preserve">must be both a technical guardian and cultural bridge. I am particularly eager to contribute to sustainability accounting, as Japanese corporations increasingly integrate ESG reporting into their financial strategies—a trend aligning with my work on carbon footprint analysis at PwC.</w:t>
      </w:r>
    </w:p>
    <w:p>
      <w:pPr>
        <w:pStyle w:val="BodyText"/>
      </w:pPr>
      <w:r>
        <w:t xml:space="preserve">Tokyo's evolving fintech landscape further excites me. With blockchain adoption accelerating in Japanese banking and AI-driven accounting tools reshaping finance departments, I am committed to continuous learning. I have enrolled in the University of Tokyo's online course on Digital Transformation in Financial Services, ensuring my skills remain aligned with Japan Tokyo's technological trajectory. As an</w:t>
      </w:r>
      <w:r>
        <w:t xml:space="preserve"> </w:t>
      </w:r>
      <w:r>
        <w:rPr>
          <w:bCs/>
          <w:b/>
        </w:rPr>
        <w:t xml:space="preserve">Accountant</w:t>
      </w:r>
      <w:r>
        <w:t xml:space="preserve">, I understand that maintaining accurate financial records is non-negotiable—but leveraging technology to enhance transparency positions me as a strategic asset for forward-thinking firms.</w:t>
      </w:r>
    </w:p>
    <w:p>
      <w:pPr>
        <w:pStyle w:val="BodyText"/>
      </w:pPr>
      <w:r>
        <w:t xml:space="preserve">My long-term vision in</w:t>
      </w:r>
      <w:r>
        <w:t xml:space="preserve"> </w:t>
      </w:r>
      <w:r>
        <w:rPr>
          <w:bCs/>
          <w:b/>
        </w:rPr>
        <w:t xml:space="preserve">Japan Tokyo</w:t>
      </w:r>
      <w:r>
        <w:t xml:space="preserve"> </w:t>
      </w:r>
      <w:r>
        <w:t xml:space="preserve">is threefold: first, to achieve JCPA certification within two years while supporting Japanese SMEs with financial modernization; second, to mentor young accountants in bridging Western and Eastern accounting practices; and third, to eventually establish a consultancy focused on international compliance for foreign firms entering Japan's market. I recognize that building such a career requires patience—qualities deeply rooted in Japanese business culture. As I navigate Tokyo's subway networks daily, observing the disciplined efficiency of its citizens, I am reminded that true mastery in accounting mirrors this city's essence: steady, precise, and enduring.</w:t>
      </w:r>
    </w:p>
    <w:p>
      <w:pPr>
        <w:pStyle w:val="BodyText"/>
      </w:pPr>
      <w:r>
        <w:t xml:space="preserve">This</w:t>
      </w:r>
      <w:r>
        <w:t xml:space="preserve"> </w:t>
      </w:r>
      <w:r>
        <w:rPr>
          <w:bCs/>
          <w:b/>
        </w:rPr>
        <w:t xml:space="preserve">Statement of Purpose</w:t>
      </w:r>
      <w:r>
        <w:t xml:space="preserve"> </w:t>
      </w:r>
      <w:r>
        <w:t xml:space="preserve">reflects not merely a job application but a lifelong commitment to becoming an indispensable part of Japan Tokyo's financial fabric. I have studied the intricacies of Japanese accounting law from sources like the Ministry of Finance's "Accounting Standards for Financial Instruments," practiced polite business card exchange (meishi kōshiki) in simulated scenarios, and even prepared my resume in formal keitai (Japanese style) to demonstrate respect for local norms. My ambition is not just to work as an</w:t>
      </w:r>
      <w:r>
        <w:t xml:space="preserve"> </w:t>
      </w:r>
      <w:r>
        <w:rPr>
          <w:bCs/>
          <w:b/>
        </w:rPr>
        <w:t xml:space="preserve">Accountant</w:t>
      </w:r>
      <w:r>
        <w:t xml:space="preserve"> </w:t>
      </w:r>
      <w:r>
        <w:t xml:space="preserve">in Tokyo but to embody the ideal of a financial professional who elevates Japan's reputation for fiscal integrity on the global stage.</w:t>
      </w:r>
    </w:p>
    <w:p>
      <w:pPr>
        <w:pStyle w:val="BodyText"/>
      </w:pPr>
      <w:r>
        <w:t xml:space="preserve">In closing, I offer my unwavering dedication to excellence in accounting, my profound respect for Japanese culture, and my readiness to contribute immediately upon arrival. Tokyo awaits not just another</w:t>
      </w:r>
      <w:r>
        <w:t xml:space="preserve"> </w:t>
      </w:r>
      <w:r>
        <w:rPr>
          <w:bCs/>
          <w:b/>
        </w:rPr>
        <w:t xml:space="preserve">Accountant</w:t>
      </w:r>
      <w:r>
        <w:t xml:space="preserve">, but a partner committed to advancing financial stewardship within its unique context. I am prepared to embrace the challenges and opportunities of Japan Tokyo with the diligence that defines both my professional identity and my personal ethos.</w:t>
      </w:r>
    </w:p>
    <w:p>
      <w:pPr>
        <w:pStyle w:val="BodyText"/>
      </w:pPr>
      <w:r>
        <w:t xml:space="preserve">Sincerely,</w:t>
      </w:r>
      <w:r>
        <w:br/>
      </w:r>
      <w:r>
        <w:t xml:space="preserve">[Your Name]</w:t>
      </w:r>
      <w:r>
        <w:br/>
      </w:r>
      <w:r>
        <w:t xml:space="preserve">Certified Public Accountant (CPA) - Australia</w:t>
      </w:r>
      <w:r>
        <w:br/>
      </w:r>
      <w:r>
        <w:t xml:space="preserve">JLPT N2 Certified Japanese Speaker</w:t>
      </w:r>
      <w:r>
        <w:br/>
      </w:r>
      <w:r>
        <w:t xml:space="preserve">Tokyo, Japan (Future Address)</w:t>
      </w:r>
    </w:p>
    <w:p>
      <w:pPr>
        <w:pStyle w:val="BodyText"/>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Career in Japan Tokyo</dc:title>
  <dc:creator/>
  <dc:language>en</dc:language>
  <cp:keywords/>
  <dcterms:created xsi:type="dcterms:W3CDTF">2026-07-23T12:08:59Z</dcterms:created>
  <dcterms:modified xsi:type="dcterms:W3CDTF">2026-07-23T12:08:59Z</dcterms:modified>
</cp:coreProperties>
</file>

<file path=docProps/custom.xml><?xml version="1.0" encoding="utf-8"?>
<Properties xmlns="http://schemas.openxmlformats.org/officeDocument/2006/custom-properties" xmlns:vt="http://schemas.openxmlformats.org/officeDocument/2006/docPropsVTypes"/>
</file>