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6" w:name="X298fce8e40af8f45dc16f040a59b42dffc8e955"/>
    <w:p>
      <w:pPr>
        <w:pStyle w:val="Heading1"/>
      </w:pPr>
      <w:r>
        <w:t xml:space="preserve">Statement of Purpose: Pursuing Excellence as an Accountant in Pakistan Islamabad</w:t>
      </w:r>
    </w:p>
    <w:p>
      <w:pPr>
        <w:pStyle w:val="FirstParagraph"/>
      </w:pPr>
      <w:r>
        <w:t xml:space="preserve">Dear Hiring Committee,</w:t>
      </w:r>
    </w:p>
    <w:p>
      <w:pPr>
        <w:pStyle w:val="BodyText"/>
      </w:pPr>
      <w:r>
        <w:t xml:space="preserve">I am writing this Statement of Purpose to express my profound commitment to pursuing a distinguished career as an Accountant within the dynamic financial landscape of Pakistan, with a specific focus on contributing to the economic development of Islamabad. As I stand at the threshold of my professional journey, I am driven by a deep-seated passion for financial stewardship and an unwavering dedication to upholding ethical accounting standards that align with both international best practices and Pakistan's evolving economic aspirations. My decision to pursue this path in Islamabad is not merely geographical—it represents a strategic alignment between my professional values and the nation's vision for sustainable growth.</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Bachelor of Science in Accounting from the University of Lahore, where I graduated with honors and consistently ranked among the top 5% of my cohort. My curriculum immersed me in advanced financial accounting, cost management, tax compliance, and auditing principles—courses directly relevant to the complex fiscal environment of Pakistan Islamabad. During my studies, I spearheaded a university-wide project analyzing budgetary inefficiencies in public sector institutions across Punjab Province, which honed my ability to translate theoretical knowledge into actionable financial solutions. This experience solidified my understanding that accurate accounting is not merely about numbers—it is about empowering organizations to make informed strategic decisions that drive national progress.</w:t>
      </w:r>
    </w:p>
    <w:bookmarkEnd w:id="20"/>
    <w:bookmarkStart w:id="21" w:name="X22a4321589c047dc3a5619a73374480221434b5"/>
    <w:p>
      <w:pPr>
        <w:pStyle w:val="Heading2"/>
      </w:pPr>
      <w:r>
        <w:t xml:space="preserve">Professional Experience: Building Competence in Financial Integrity</w:t>
      </w:r>
    </w:p>
    <w:p>
      <w:pPr>
        <w:pStyle w:val="FirstParagraph"/>
      </w:pPr>
      <w:r>
        <w:t xml:space="preserve">My professional trajectory has been defined by roles that demanded meticulous attention to detail and compliance with evolving regulatory frameworks. As a Junior Accountant at Telenor Pakistan (Islamabad Office), I managed monthly financial reporting for 15+ departments, ensuring strict adherence to the Companies Act 2017 and Income Tax Ordinance. My implementation of automated reconciliation systems reduced processing time by 35% and eliminated critical errors in VAT returns—directly contributing to the company’s compliance with the Federal Board of Revenue (FBR) standards. In my subsequent role at KPMG Pakistan, I assisted in conducting financial audits for multinational corporations operating in Islamabad, gaining firsthand experience navigating Pakistan's complex tax landscape and understanding how local accounting practices intersect with global standards. These experiences taught me that an Accountant’s true value lies in transforming data into strategic assets while maintaining absolute integrity—a principle I now carry as my professional compass.</w:t>
      </w:r>
    </w:p>
    <w:bookmarkEnd w:id="21"/>
    <w:bookmarkStart w:id="22" w:name="Xb9bcb4e712c1b931aa96794ef691f01959d23b9"/>
    <w:p>
      <w:pPr>
        <w:pStyle w:val="Heading2"/>
      </w:pPr>
      <w:r>
        <w:t xml:space="preserve">Why Pakistan Islamabad? A Strategic Career Alignment</w:t>
      </w:r>
    </w:p>
    <w:p>
      <w:pPr>
        <w:pStyle w:val="FirstParagraph"/>
      </w:pPr>
      <w:r>
        <w:t xml:space="preserve">I have chosen to anchor my career in Islamabad not merely because it is the political and administrative heart of Pakistan, but because it represents a unique nexus of opportunity. As the capital city, Islamabad hosts key financial institutions including the State Bank of Pakistan (SBP), ministries, international organizations like the World Bank’s Islamabad office, and rapidly expanding private sector enterprises. This concentration creates an unparalleled ecosystem where an Accountant can directly influence fiscal policies that shape national economic trajectories. I am particularly motivated by Pakistan’s recent initiatives—such as the National Economic Policy 2025 and the Digital Pakistan Vision—which demand skilled professionals who can bridge traditional accounting practices with modern fintech solutions. My goal is to contribute to these transformative efforts by ensuring transparent financial management in organizations that serve Islamabad’s growing population of 1.3 million residents and its status as a hub for diplomatic missions and international business.</w:t>
      </w:r>
    </w:p>
    <w:bookmarkEnd w:id="22"/>
    <w:bookmarkStart w:id="23" w:name="technical-proficiency-and-adaptability"/>
    <w:p>
      <w:pPr>
        <w:pStyle w:val="Heading2"/>
      </w:pPr>
      <w:r>
        <w:t xml:space="preserve">Technical Proficiency and Adaptability</w:t>
      </w:r>
    </w:p>
    <w:p>
      <w:pPr>
        <w:pStyle w:val="FirstParagraph"/>
      </w:pPr>
      <w:r>
        <w:t xml:space="preserve">My technical toolkit extends beyond foundational accounting. I am proficient in SAP FICO, QuickBooks, Tally ERP 9 (with specialized experience in Pakistan’s tax modules), and Microsoft Power BI for financial data visualization. I have also completed certification courses in GST compliance under the National Tax Policy and advanced Excel modeling through the Institute of Chartered Accountants of Pakistan (ICAP). Crucially, I understand that accounting in Islamabad operates within a unique context: balancing Islamic finance principles with conventional systems, navigating quarterly FBR audits, and adapting to rapid policy shifts like recent tax reforms. This requires not just technical skill but cultural intelligence—a quality I’ve cultivated through community volunteering with the Islamabad Welfare Society, where I managed donation tracking systems for 50+ NGOs.</w:t>
      </w:r>
    </w:p>
    <w:bookmarkEnd w:id="23"/>
    <w:bookmarkStart w:id="24" w:name="X32e0855593c8390c7f1721df63f5d9b381b593d"/>
    <w:p>
      <w:pPr>
        <w:pStyle w:val="Heading2"/>
      </w:pPr>
      <w:r>
        <w:t xml:space="preserve">Long-Term Vision: Contributing to Pakistan's Economic Resilience</w:t>
      </w:r>
    </w:p>
    <w:p>
      <w:pPr>
        <w:pStyle w:val="FirstParagraph"/>
      </w:pPr>
      <w:r>
        <w:t xml:space="preserve">My long-term aspiration is to become a Certified Public Accountant (CPA) in Pakistan while mentoring young professionals in Islamabad’s emerging accounting sector. I aim to specialize in public financial management, supporting initiatives like the Punjab Finance Department’s digital transformation of budgeting processes. Within five years, I envision leading a team that develops standardized accounting frameworks for SMEs across Islamabad—addressing the critical gap where 90% of small businesses struggle with tax compliance due to limited resources. Ultimately, I seek to position myself as a thought leader who helps integrate Pakistan’s financial practices with global standards while preserving cultural relevance—a vital step toward attracting foreign investment and fostering economic self-reliance.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more than an application; it is a testament to my conviction that accounting is the backbone of national prosperity. In Pakistan Islamabad, where the economy navigates challenges like inflation control and digitalization, an Accountant’s role transcends ledger maintenance—it becomes catalyst for stability. I am eager to bring my analytical rigor, ethical framework, and passion for systemic improvement to your organization. I am not merely seeking employment; I seek a partnership in building Pakistan’s financial future—one that aligns with the nation’s aspirations and the city of Islamabad as its vibrant epicenter of progress. My commitment is absolute: every report I prepare, every audit I conduct, and every tax strategy I develop will embody excellence that serves both your organization and the broader community of Pakistan.</w:t>
      </w:r>
    </w:p>
    <w:p>
      <w:pPr>
        <w:pStyle w:val="BodyText"/>
      </w:pPr>
      <w:r>
        <w:t xml:space="preserve">Thank you for considering my application. I look forward to discussing how my vision as an Accountant can contribute to the continued growth of Islamabad’s financial ecosystem.</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Islamabad, Pakistan</dc:title>
  <dc:creator/>
  <dc:language>en</dc:language>
  <cp:keywords/>
  <dcterms:created xsi:type="dcterms:W3CDTF">2025-12-10T02:23:32Z</dcterms:created>
  <dcterms:modified xsi:type="dcterms:W3CDTF">2025-12-10T02:23:32Z</dcterms:modified>
</cp:coreProperties>
</file>

<file path=docProps/custom.xml><?xml version="1.0" encoding="utf-8"?>
<Properties xmlns="http://schemas.openxmlformats.org/officeDocument/2006/custom-properties" xmlns:vt="http://schemas.openxmlformats.org/officeDocument/2006/docPropsVTypes"/>
</file>