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749fa758f412a1fa047d56e787d74bbbd8c13a6"/>
    <w:p>
      <w:pPr>
        <w:pStyle w:val="Heading2"/>
      </w:pPr>
      <w:r>
        <w:t xml:space="preserve">Pursuing Excellence as an Accountant in the Heart of Peru Lima</w:t>
      </w:r>
    </w:p>
    <w:p>
      <w:pPr>
        <w:pStyle w:val="FirstParagraph"/>
      </w:pPr>
      <w:r>
        <w:t xml:space="preserve">I am writing this Statement of Purpose to formally express my unwavering commitment to building a distinguished career as a professional Accountant within the dynamic economic landscape of Peru Lima. As the capital city and financial nerve center of Peru, Lima represents not only the country's commercial epicenter but also a vibrant ecosystem where meticulous financial stewardship directly impacts national economic development. My academic foundation, practical experiences, and profound understanding of Peruvian accounting frameworks have culminated in this decisive step toward contributing to Lima’s business community with integrity and expertise.</w:t>
      </w:r>
    </w:p>
    <w:p>
      <w:pPr>
        <w:pStyle w:val="BodyText"/>
      </w:pPr>
      <w:r>
        <w:t xml:space="preserve">My fascination with financial precision began during my undergraduate studies in Accounting at the Universidad del Pacífico, where I immersed myself in Peru's unique regulatory environment. Unlike global accounting standards that often require adaptation for local contexts, I dedicated significant effort to mastering Peru's specialized requirements—particularly SUNAT (National Superintendency of Tax Administration) regulations, Peruvian General Accounting Standards (NIIF), and the complex tax code governing multinational operations. In my capstone project analyzing the financial restructuring of a Lima-based textile manufacturer, I demonstrated how precise application of NIIF could transform an unprofitable entity into a sustainable business by optimizing inventory valuation and tax compliance strategies. This experience solidified my conviction that ethical accounting practice is the bedrock of Peru's economic resilience.</w:t>
      </w:r>
    </w:p>
    <w:p>
      <w:pPr>
        <w:pStyle w:val="BodyText"/>
      </w:pPr>
      <w:r>
        <w:t xml:space="preserve">My professional journey deepened through a six-month internship at KPMG Lima, where I assisted in financial audits for prominent clients across sectors including mining and retail. Working under senior auditors certified by the Peruvian Institute of Accountants (IPAE), I gained hands-on experience navigating Peru's intricate fiscal landscape—processing VAT refunds, preparing monthly tax returns for SUNAT submissions, and implementing internal controls compliant with Article 43 of the General Accounting Law. One pivotal project involved reconciling discrepancies in a multinational firm's transfer pricing documentation; my solution not only prevented potential penalties exceeding $500,000 but also established a streamlined process later adopted by the regional team. This reinforced my belief that an Accountant in Peru Lima must balance technical rigor with cultural intelligence to navigate both bureaucratic systems and business relationships.</w:t>
      </w:r>
    </w:p>
    <w:p>
      <w:pPr>
        <w:pStyle w:val="BodyText"/>
      </w:pPr>
      <w:r>
        <w:t xml:space="preserve">What truly distinguishes Lima as the ideal setting for my career is its dual role as a bridge between global markets and emerging Latin American economies. With over 70% of Peru's GDP generated in Lima, the city hosts headquarters of major banks, trading firms, and foreign subsidiaries requiring nuanced financial oversight. I have closely monitored how local companies increasingly adopt digital accounting tools like Contaplus and SAP to comply with Peru’s mandatory e-invoicing system (Sistema de Facturación Electrónica). My proficiency in these platforms, coupled with my fluency in Spanish (native) and English (fluent), positions me to serve both domestic enterprises and international clients navigating Peru's evolving regulatory framework. I recognize that an Accountant in Peru Lima cannot merely process transactions—they must interpret economic trends, anticipate fiscal changes, and provide strategic insights that drive sustainable growth.</w:t>
      </w:r>
    </w:p>
    <w:p>
      <w:pPr>
        <w:pStyle w:val="BodyText"/>
      </w:pPr>
      <w:r>
        <w:t xml:space="preserve">My commitment extends beyond technical competence to active contribution to Peru's professional accounting community. I have volunteered with the Asociación de Contadores Públicos del Perú (ACPP), assisting in free tax workshops for small businesses in the Callao district—a critical economic corridor adjacent to Lima. Through these sessions, I witnessed firsthand how accessible financial guidance empowers micro-entrepreneurs to transition from informal to formal economic participation. This experience crystallized my mission: To become an Accountant who not only ensures compliance but also catalyzes inclusive growth by demystifying Peru's financial systems for all stakeholders—from multinational corporations to family-owned enterprises in Lima's bustling districts.</w:t>
      </w:r>
    </w:p>
    <w:p>
      <w:pPr>
        <w:pStyle w:val="BodyText"/>
      </w:pPr>
      <w:r>
        <w:t xml:space="preserve">The current economic climate in Peru Lima demands Accountants who can navigate volatility with foresight. Recent inflation surges and currency fluctuations have intensified the need for accurate forecasting and risk management. My advanced course in Financial Risk Analysis at Universidad Peruana Cayetano Heredia equipped me with models to forecast cash flow under varying exchange rate scenarios—a skill I applied during a simulation analyzing Lima's port logistics sector during the 2023 El Niño phenomenon. Such expertise aligns directly with Peru's strategic priority of building resilient supply chains through fiscal prudence. I am eager to bring this proactive approach to firms like Deloitte Peru or local leaders such as Credicorp, where precision in financial reporting directly influences investment confidence.</w:t>
      </w:r>
    </w:p>
    <w:p>
      <w:pPr>
        <w:pStyle w:val="BodyText"/>
      </w:pPr>
      <w:r>
        <w:t xml:space="preserve">Looking ahead, my short-term goal is to secure a position as a Senior Accountant at an internationally recognized firm in Lima's San Isidro district—a hub for financial innovation. There, I will pursue the Certified Public Accountant (CPA) credential through Peru’s national certification process while refining my specialization in corporate tax strategy. Long-term, I aim to establish an accounting consultancy focused on helping SMEs leverage digital transformation under Peru's new accounting standards. This vision is deeply rooted in Lima's potential: as the city modernizes its financial infrastructure through initiatives like the National Digital Agenda 2030, Accountants will be pivotal architects of Peru's economic future.</w:t>
      </w:r>
    </w:p>
    <w:p>
      <w:pPr>
        <w:pStyle w:val="BodyText"/>
      </w:pPr>
      <w:r>
        <w:t xml:space="preserve">In closing, this Statement of Purpose embodies my conviction that accounting transcends number-crunching—it is the language of trust and opportunity. For a professional dedicated to serving Peru Lima, where every financial decision echoes through communities from Miraflores to Villa El Salvador, the role of an Accountant carries profound significance. I am prepared to bring meticulous attention to detail, cultural fluency in Peruvian business practices, and an unshakeable commitment to ethical standards—qualities essential for navigating Lima's complex economic terrain. I seek not merely a position as an Accountant but a partnership in advancing financial integrity across Peru Lima’s thriving economy. My journey thus far has equipped me with the skills; my passion ensures I will deploy them with purpose.</w:t>
      </w:r>
    </w:p>
    <w:p>
      <w:pPr>
        <w:pStyle w:val="BodyText"/>
      </w:pPr>
      <w:r>
        <w:rPr>
          <w:bCs/>
          <w:b/>
        </w:rP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Peru Lima</dc:title>
  <dc:creator/>
  <dc:language>en</dc:language>
  <cp:keywords/>
  <dcterms:created xsi:type="dcterms:W3CDTF">2025-12-08T05:17:54Z</dcterms:created>
  <dcterms:modified xsi:type="dcterms:W3CDTF">2025-12-08T05:17:54Z</dcterms:modified>
</cp:coreProperties>
</file>

<file path=docProps/custom.xml><?xml version="1.0" encoding="utf-8"?>
<Properties xmlns="http://schemas.openxmlformats.org/officeDocument/2006/custom-properties" xmlns:vt="http://schemas.openxmlformats.org/officeDocument/2006/docPropsVTypes"/>
</file>