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52cd6ebd3a1c38e46c0fafb8ca96ca08d6d7658"/>
    <w:p>
      <w:pPr>
        <w:pStyle w:val="Heading1"/>
      </w:pPr>
      <w:r>
        <w:t xml:space="preserve">Statement of Purpose: Pursuing a Career as an Accountant in Singapore Singapore</w:t>
      </w:r>
    </w:p>
    <w:p>
      <w:pPr>
        <w:pStyle w:val="FirstParagraph"/>
      </w:pPr>
      <w:r>
        <w:t xml:space="preserve">As I prepare this formal Statement of Purpose, I am writing with profound dedication to articulate my professional journey and unwavering commitment to becoming a qualified Accountant within the sophisticated financial ecosystem of Singapore Singapore. This document represents not merely an application but a testament to my understanding of accounting's pivotal role in Singapore's economic landscape and my strategic alignment with its global business aspirations. Having meticulously researched the requirements of financial professionals in this dynamic hub, I am confident that my academic foundation, practical experience, and cultural adaptability position me to contribute meaningfully as an Accountant in Singapore Singapore.</w:t>
      </w:r>
    </w:p>
    <w:p>
      <w:pPr>
        <w:pStyle w:val="BodyText"/>
      </w:pPr>
      <w:r>
        <w:t xml:space="preserve">My fascination with accounting began during my Bachelor of Accounting degree at the National University of Singapore (NUS), where I immersed myself in courses spanning financial reporting, taxation frameworks under the Inland Revenue Authority of Singapore (IRAS), and international accounting standards. The university's strategic partnership with the Association of Chartered Certified Accountants (ACCA) provided invaluable exposure to Singapore-specific regulatory environments. During my final-year internship at PwC Singapore, I processed complex audit documentation for multinational clients operating within Singapore's vibrant business cluster—managing financial statements in accordance with both Singapore Financial Reporting Standards (SFRS) and International Financial Reporting Standards (IFRS). This experience crystallized my understanding that accounting is far more than number-crunching; it is the backbone of transparent corporate governance in a jurisdiction where 80% of multinational headquarters operate from Singapore Singapore.</w:t>
      </w:r>
    </w:p>
    <w:p>
      <w:pPr>
        <w:pStyle w:val="BodyText"/>
      </w:pPr>
      <w:r>
        <w:t xml:space="preserve">What distinguishes Singapore as the ideal launchpad for my Accountant career transcends its reputation as a global financial center. It represents a meticulously structured ecosystem where accounting excellence directly fuels economic resilience. I have closely followed how the Monetary Authority of Singapore (MAS) has spearheaded initiatives like the Financial Sector Technology and Innovation (FSTI) roadmap, which demands Accountants who comprehend fintech integration within traditional accounting workflows. My research into MAS's ESG Reporting Framework further revealed how modern Accountants must now embed sustainability metrics into financial disclosures—a capability I actively developed through my university project analyzing carbon footprint reporting for Singapore-based manufacturing firms. This is not merely academic interest; it reflects the reality that Singapore Singapore mandates such competencies under its 2024 Sustainable Finance Disclosure Rules.</w:t>
      </w:r>
    </w:p>
    <w:p>
      <w:pPr>
        <w:pStyle w:val="BodyText"/>
      </w:pPr>
      <w:r>
        <w:t xml:space="preserve">My professional trajectory has been intentionally shaped to meet these evolving demands. As a junior Accountant at Deloitte's ASEAN hub in Singapore, I managed month-end closing for five clients across sectors ranging from fintech startups in the Singapore FinTech Festival cluster to heritage trading firms navigating ASEAN trade agreements. I independently resolved discrepancies between SFRS and U.S. GAAP reporting for a client expanding into Vietnam, demonstrating my ability to navigate cross-border accounting complexities—a critical skill given that 92% of Singapore's top 100 companies operate internationally (World Bank, 2023). Furthermore, I completed the ACCA Qualification while working full-time in Singapore, successfully passing all strategic-level papers with distinctions. This rigorous academic and professional balance confirms my capacity to thrive under Singapore's high-performance standards where continuous learning is non-negotiable.</w:t>
      </w:r>
    </w:p>
    <w:p>
      <w:pPr>
        <w:pStyle w:val="BodyText"/>
      </w:pPr>
      <w:r>
        <w:t xml:space="preserve">Why Singapore Singapore specifically? The answer lies in its unique convergence of regulatory precision, cultural diversity, and economic ambition. Unlike other global financial centers, Singapore harmonizes Western accounting rigor with Asian business acumen—a duality I have actively embraced through my volunteer work with the Singapore Chinese Chamber of Commerce &amp; Industry (SCCCI), where I provided pro-bono accounting workshops for SMEs navigating tax incentives under the Enterprise Development Grant scheme. This experience revealed how Accountants serve as economic catalysts: one workshop attendee, a family-owned textile business, expanded exports to 15 countries after implementing my advice on Singapore's duty drawback system. Such outcomes exemplify why I view Singapore Singapore not merely as a workplace but as a living laboratory for accounting innovation.</w:t>
      </w:r>
    </w:p>
    <w:p>
      <w:pPr>
        <w:pStyle w:val="BodyText"/>
      </w:pPr>
      <w:r>
        <w:t xml:space="preserve">My short-term goal is to secure an Accountant position at a leading firm like KPMG or EY in Singapore where I can immediately apply my expertise in MAS-compliant reporting and digital ledger systems. I aim to contribute to projects involving Singapore's upcoming Digital Financial Infrastructure (DFI) initiative, which requires Accountants who understand blockchain for audit trails. Long-term, I aspire to obtain the Chartered Accountant (CA) designation from the Institute of Singapore Chartered Accountants (ISCA), specializing in cross-border tax strategy for ASEAN market expansions. Crucially, I intend to mentor young professionals through ISCA's Future Leaders Program—a commitment reflecting Singapore Singapore's emphasis on nurturing homegrown talent within its accounting profession.</w:t>
      </w:r>
    </w:p>
    <w:p>
      <w:pPr>
        <w:pStyle w:val="BodyText"/>
      </w:pPr>
      <w:r>
        <w:t xml:space="preserve">I recognize that the role of an Accountant in Singapore Singapore demands more than technical proficiency. It requires cultural intelligence to navigate the nuanced business etiquette of a multicultural workforce where English serves as the common language yet relationships remain central to decision-making. My fluency in Mandarin and Malay, combined with my volunteer coordination for Singapore's National Day Parade (NDP) committee, demonstrates this adaptability. In a country where 76% of businesses are SMEs (Enterprise Singapore data), Accountants must balance precision with pragmatic solutions—principles I embody through my client-centric approach at Deloitte.</w:t>
      </w:r>
    </w:p>
    <w:p>
      <w:pPr>
        <w:pStyle w:val="BodyText"/>
      </w:pPr>
      <w:r>
        <w:t xml:space="preserve">Ultimately, this Statement of Purpose encapsulates my conviction that accounting is the silent engine driving Singapore's prosperity. As an Accountant in Singapore Singapore, I will not only ensure financial compliance but also actively shape sustainable growth narratives for businesses operating within one of the world’s most strategically positioned economies. My academic rigor, hands-on experience in Singapore's regulatory trenches, and passion for elevating the accounting profession align precisely with what employers seek in a forward-thinking Accountant ready to contribute to Singapore Singapore's next economic chapter. I welcome the opportunity to bring this dedication to your esteemed organization and become a trusted partner in navigating the financial complexities of our interconnected world.</w:t>
      </w:r>
    </w:p>
    <w:p>
      <w:pPr>
        <w:pStyle w:val="BodyText"/>
      </w:pPr>
      <w:r>
        <w:t xml:space="preserve">Thank you for considering my application as a committed, culturally attuned Accountant poised to excel within Singapore Singapore's exceptional business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Singapore Singapore</dc:title>
  <dc:creator/>
  <dc:language>en</dc:language>
  <cp:keywords/>
  <dcterms:created xsi:type="dcterms:W3CDTF">2026-07-23T10:50:00Z</dcterms:created>
  <dcterms:modified xsi:type="dcterms:W3CDTF">2026-07-23T10:50:00Z</dcterms:modified>
</cp:coreProperties>
</file>

<file path=docProps/custom.xml><?xml version="1.0" encoding="utf-8"?>
<Properties xmlns="http://schemas.openxmlformats.org/officeDocument/2006/custom-properties" xmlns:vt="http://schemas.openxmlformats.org/officeDocument/2006/docPropsVTypes"/>
</file>