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for</w:t>
      </w:r>
      <w:r>
        <w:t xml:space="preserve"> </w:t>
      </w:r>
      <w:r>
        <w:t xml:space="preserve">Spain</w:t>
      </w:r>
      <w:r>
        <w:t xml:space="preserve"> </w:t>
      </w:r>
      <w:r>
        <w:t xml:space="preserve">Madrid</w:t>
      </w:r>
    </w:p>
    <w:bookmarkStart w:id="26" w:name="Xbbc8232795b00a71761edcefd4ffebf896312d5"/>
    <w:p>
      <w:pPr>
        <w:pStyle w:val="Heading1"/>
      </w:pPr>
      <w:r>
        <w:t xml:space="preserve">Statement of Purpose for Accountant Position in Spain Madrid</w:t>
      </w:r>
    </w:p>
    <w:p>
      <w:pPr>
        <w:pStyle w:val="FirstParagraph"/>
      </w:pPr>
      <w:r>
        <w:t xml:space="preserve">As I prepare to submit this Statement of Purpose, I am filled with profound enthusiasm for the opportunity to contribute my accounting expertise within Spain's vibrant financial ecosystem, specifically in the dynamic metropolis of Madrid. This document outlines my professional journey as an Accountant, my alignment with Spain's regulatory framework, and my unwavering commitment to becoming a valuable asset to Madrid's thriving business community. My ambition is not merely to work in Spain Madrid but to deeply integrate myself into its economic fabric while advancing the highest standards of accounting practice.</w:t>
      </w:r>
    </w:p>
    <w:bookmarkStart w:id="20" w:name="Xd28f53bc2ecdfd54441ba58ca20de6e3345ea90"/>
    <w:p>
      <w:pPr>
        <w:pStyle w:val="Heading2"/>
      </w:pPr>
      <w:r>
        <w:t xml:space="preserve">Academic Foundation and Professional Preparation</w:t>
      </w:r>
    </w:p>
    <w:p>
      <w:pPr>
        <w:pStyle w:val="FirstParagraph"/>
      </w:pPr>
      <w:r>
        <w:t xml:space="preserve">My academic background has been meticulously designed to equip me with the technical proficiency required for international accounting practice, with particular emphasis on European standards relevant to Spain Madrid. I hold a Master's in International Accounting from the University of Manchester, where I completed specialized coursework in</w:t>
      </w:r>
      <w:r>
        <w:t xml:space="preserve"> </w:t>
      </w:r>
      <w:r>
        <w:rPr>
          <w:iCs/>
          <w:i/>
        </w:rPr>
        <w:t xml:space="preserve">Spanish Tax Law (IRPF &amp; VAT Compliance)</w:t>
      </w:r>
      <w:r>
        <w:t xml:space="preserve">,</w:t>
      </w:r>
      <w:r>
        <w:t xml:space="preserve"> </w:t>
      </w:r>
      <w:r>
        <w:rPr>
          <w:iCs/>
          <w:i/>
        </w:rPr>
        <w:t xml:space="preserve">EU Financial Reporting Standards (IFRS)</w:t>
      </w:r>
      <w:r>
        <w:t xml:space="preserve">, and</w:t>
      </w:r>
      <w:r>
        <w:t xml:space="preserve"> </w:t>
      </w:r>
      <w:r>
        <w:rPr>
          <w:iCs/>
          <w:i/>
        </w:rPr>
        <w:t xml:space="preserve">Financial Control within the Spanish Corporate Framework</w:t>
      </w:r>
      <w:r>
        <w:t xml:space="preserve">. This academic foundation was reinforced through a research project analyzing compliance challenges for multinational corporations operating under Spain's Plan General de Contabilidad (PGC), which revealed critical insights into how Madrid-based firms navigate complex tax structures. My coursework included mandatory modules in Castilian Spanish business terminology, ensuring I can engage confidently with local legislation and clients.</w:t>
      </w:r>
    </w:p>
    <w:bookmarkEnd w:id="20"/>
    <w:bookmarkStart w:id="21" w:name="X13da4041dd3634226358cb5728e73ff6b22ae93"/>
    <w:p>
      <w:pPr>
        <w:pStyle w:val="Heading2"/>
      </w:pPr>
      <w:r>
        <w:t xml:space="preserve">Professional Experience in Global Contexts</w:t>
      </w:r>
    </w:p>
    <w:p>
      <w:pPr>
        <w:pStyle w:val="FirstParagraph"/>
      </w:pPr>
      <w:r>
        <w:t xml:space="preserve">Over five years as a Senior Accountant at an international firm in London, I managed financial operations for clients across the European Union, developing deep expertise in cross-border VAT reconciliation and EU anti-money laundering directives – skills directly transferable to Spain's regulatory environment. Notably, I implemented a digital accounting system for a Madrid-based client expanding into Germany, which required precise understanding of Spanish</w:t>
      </w:r>
      <w:r>
        <w:t xml:space="preserve"> </w:t>
      </w:r>
      <w:r>
        <w:rPr>
          <w:iCs/>
          <w:i/>
        </w:rPr>
        <w:t xml:space="preserve">Impuesto sobre Sociedades</w:t>
      </w:r>
      <w:r>
        <w:t xml:space="preserve"> </w:t>
      </w:r>
      <w:r>
        <w:t xml:space="preserve">(Corporate Tax) regulations alongside German counterparts. This experience highlighted the importance of local nuance: in Spain Madrid, where small and medium enterprises (SMEs) constitute 95% of businesses, I learned that accounting excellence isn't merely about compliance but about strategic financial storytelling tailored to regional business cultures.</w:t>
      </w:r>
    </w:p>
    <w:bookmarkEnd w:id="21"/>
    <w:bookmarkStart w:id="22" w:name="why-spain-madrid-a-strategic-alignment"/>
    <w:p>
      <w:pPr>
        <w:pStyle w:val="Heading2"/>
      </w:pPr>
      <w:r>
        <w:t xml:space="preserve">Why Spain Madrid? A Strategic Alignment</w:t>
      </w:r>
    </w:p>
    <w:p>
      <w:pPr>
        <w:pStyle w:val="FirstParagraph"/>
      </w:pPr>
      <w:r>
        <w:t xml:space="preserve">My decision to pursue an Accountant career in Spain Madrid is rooted in both professional conviction and cultural resonance. Madrid isn't just a location – it's Europe's second-largest financial hub, home to the headquarters of major Spanish banks (BBVA, Santander), the stock exchange (Bolsa de Madrid), and over 30% of all EU-funded projects managed by Spanish entities. What excites me most is how Madrid uniquely bridges tradition and innovation: centuries-old commercial practices coexist with cutting-edge fintech startups in districts like</w:t>
      </w:r>
      <w:r>
        <w:t xml:space="preserve"> </w:t>
      </w:r>
      <w:r>
        <w:rPr>
          <w:iCs/>
          <w:i/>
        </w:rPr>
        <w:t xml:space="preserve">La Castellana</w:t>
      </w:r>
      <w:r>
        <w:t xml:space="preserve"> </w:t>
      </w:r>
      <w:r>
        <w:t xml:space="preserve">and</w:t>
      </w:r>
      <w:r>
        <w:t xml:space="preserve"> </w:t>
      </w:r>
      <w:r>
        <w:rPr>
          <w:iCs/>
          <w:i/>
        </w:rPr>
        <w:t xml:space="preserve">Barrio Salamanca</w:t>
      </w:r>
      <w:r>
        <w:t xml:space="preserve">. I've closely followed initiatives like Madrid's "Smart City" tax incentive programs for sustainable businesses, which demand accountants who understand both green accounting principles and Spain's specific</w:t>
      </w:r>
      <w:r>
        <w:t xml:space="preserve"> </w:t>
      </w:r>
      <w:r>
        <w:rPr>
          <w:iCs/>
          <w:i/>
        </w:rPr>
        <w:t xml:space="preserve">Impuesto sobre Actividades Económicas</w:t>
      </w:r>
      <w:r>
        <w:t xml:space="preserve"> </w:t>
      </w:r>
      <w:r>
        <w:t xml:space="preserve">(IAE) exemptions. Working in Spain Madrid means contributing to a city where financial literacy directly impacts social mobility – a value I've championed through volunteer work with</w:t>
      </w:r>
      <w:r>
        <w:t xml:space="preserve"> </w:t>
      </w:r>
      <w:r>
        <w:rPr>
          <w:iCs/>
          <w:i/>
        </w:rPr>
        <w:t xml:space="preserve">Fundación Secretariado Gitano</w:t>
      </w:r>
      <w:r>
        <w:t xml:space="preserve"> </w:t>
      </w:r>
      <w:r>
        <w:t xml:space="preserve">on fiscal education for marginalized communities.</w:t>
      </w:r>
    </w:p>
    <w:bookmarkEnd w:id="22"/>
    <w:bookmarkStart w:id="23" w:name="X8f6ba4fdfd392226dc3847acead029a6b0136a4"/>
    <w:p>
      <w:pPr>
        <w:pStyle w:val="Heading2"/>
      </w:pPr>
      <w:r>
        <w:t xml:space="preserve">Technical Competence and Cultural Integration</w:t>
      </w:r>
    </w:p>
    <w:p>
      <w:pPr>
        <w:pStyle w:val="FirstParagraph"/>
      </w:pPr>
      <w:r>
        <w:t xml:space="preserve">I possess advanced proficiency with Spain-specific accounting software including</w:t>
      </w:r>
      <w:r>
        <w:t xml:space="preserve"> </w:t>
      </w:r>
      <w:r>
        <w:rPr>
          <w:iCs/>
          <w:i/>
        </w:rPr>
        <w:t xml:space="preserve">Ministerio de Hacienda's SII (Sistema de Ingresos y Impuestos)</w:t>
      </w:r>
      <w:r>
        <w:t xml:space="preserve"> </w:t>
      </w:r>
      <w:r>
        <w:t xml:space="preserve">and</w:t>
      </w:r>
      <w:r>
        <w:t xml:space="preserve"> </w:t>
      </w:r>
      <w:r>
        <w:rPr>
          <w:iCs/>
          <w:i/>
        </w:rPr>
        <w:t xml:space="preserve">PymeSoft</w:t>
      </w:r>
      <w:r>
        <w:t xml:space="preserve">, alongside ERP systems like SAP, which I've deployed for clients operating across the Iberian Peninsula. My Spanish language skills are at C1 level (DELE certified), allowing me to draft technical documents in Castilian without reliance on translators – crucial for accurately interpreting Madrid's regional tax authorities' nuanced communications. I've also completed a certification in</w:t>
      </w:r>
      <w:r>
        <w:t xml:space="preserve"> </w:t>
      </w:r>
      <w:r>
        <w:rPr>
          <w:iCs/>
          <w:i/>
        </w:rPr>
        <w:t xml:space="preserve">Compliance with Spain's Organic Law on Data Protection (LOPDGDD)</w:t>
      </w:r>
      <w:r>
        <w:t xml:space="preserve">, recognizing how digital transformation reshapes accounting ethics in Spain Madrid. This technical foundation will allow me to immediately support clients navigating the transition from traditional paper-based records to Spain's mandatory electronic invoicing (Facturae) system.</w:t>
      </w:r>
    </w:p>
    <w:bookmarkEnd w:id="23"/>
    <w:bookmarkStart w:id="24" w:name="career-vision-in-spain-madrid"/>
    <w:p>
      <w:pPr>
        <w:pStyle w:val="Heading2"/>
      </w:pPr>
      <w:r>
        <w:t xml:space="preserve">Career Vision in Spain Madrid</w:t>
      </w:r>
    </w:p>
    <w:p>
      <w:pPr>
        <w:pStyle w:val="FirstParagraph"/>
      </w:pPr>
      <w:r>
        <w:t xml:space="preserve">My short-term goal is to join a forward-thinking accounting firm in Madrid that champions ethical financial stewardship while embracing digital transformation – such as the progressive practices at firms like Deloitte Madrid or local innovators like</w:t>
      </w:r>
      <w:r>
        <w:t xml:space="preserve"> </w:t>
      </w:r>
      <w:r>
        <w:rPr>
          <w:iCs/>
          <w:i/>
        </w:rPr>
        <w:t xml:space="preserve">Advisory &amp; Tax Spain</w:t>
      </w:r>
      <w:r>
        <w:t xml:space="preserve">. I aim to specialize in cross-border tax optimization for SMEs entering the EU market, leveraging my experience with Spain's</w:t>
      </w:r>
      <w:r>
        <w:t xml:space="preserve"> </w:t>
      </w:r>
      <w:r>
        <w:rPr>
          <w:iCs/>
          <w:i/>
        </w:rPr>
        <w:t xml:space="preserve">International Taxation of Foreign Income (IRPF)</w:t>
      </w:r>
      <w:r>
        <w:t xml:space="preserve"> </w:t>
      </w:r>
      <w:r>
        <w:t xml:space="preserve">rules. Long-term, I aspire to establish a consultancy focused on sustainable finance metrics for Madrid-based enterprises, directly supporting Spain's 2030 Green Economy targets through tailored ESG reporting frameworks. In this role, I will bridge international best practices with local Spanish accounting culture – demonstrating that an Accountant in Spain Madrid isn't just a number-cruncher but a strategic partner driving responsible growth.</w:t>
      </w:r>
    </w:p>
    <w:bookmarkEnd w:id="24"/>
    <w:bookmarkStart w:id="25" w:name="Xc0165be206b150486eb734e5ff87b09d9ea8afd"/>
    <w:p>
      <w:pPr>
        <w:pStyle w:val="Heading2"/>
      </w:pPr>
      <w:r>
        <w:t xml:space="preserve">Conclusion: Commitment to Spain Madrid's Financial Future</w:t>
      </w:r>
    </w:p>
    <w:p>
      <w:pPr>
        <w:pStyle w:val="FirstParagraph"/>
      </w:pPr>
      <w:r>
        <w:t xml:space="preserve">This Statement of Purpose crystallizes my professional identity as an Accountant prepared for Spain Madrid's unique challenges and opportunities. I have not merely studied Spanish accounting; I have immersed myself in its context – understanding that in Madrid, where business culture values both precision and personal connection (</w:t>
      </w:r>
      <w:r>
        <w:rPr>
          <w:iCs/>
          <w:i/>
        </w:rPr>
        <w:t xml:space="preserve">trato humano</w:t>
      </w:r>
      <w:r>
        <w:t xml:space="preserve">), excellence means balancing technical accuracy with genuine client partnership. My career trajectory reflects a deliberate path toward contributing to Spain's financial ecosystem: from mastering the intricacies of PGC 2023 to volunteering for fiscal inclusion programs, I've consistently aligned my skills with Madrid's needs. I am ready to bring my expertise in Spanish tax compliance, digital accounting innovation, and cross-cultural collaboration to a team that shares my vision for an ethical, dynamic financial future in Spain Madrid. This is not merely a career move – it is a commitment to becoming part of Madrid's heartbeat as an Accountant who understands that numbers tell stories, and in Spain Madrid, those stories shape communities.</w:t>
      </w:r>
    </w:p>
    <w:p>
      <w:pPr>
        <w:pStyle w:val="BodyText"/>
      </w:pPr>
      <w:r>
        <w:t xml:space="preserve">Respectfully submitted,</w:t>
      </w:r>
      <w:r>
        <w:br/>
      </w:r>
      <w:r>
        <w:t xml:space="preserve">Carlos Mendoza</w:t>
      </w:r>
      <w:r>
        <w:br/>
      </w:r>
      <w:r>
        <w:t xml:space="preserve">Accountant | Certified Tax Advisor (Spain)</w:t>
      </w:r>
      <w:r>
        <w:br/>
      </w:r>
      <w:r>
        <w:t xml:space="preserve">Madrid, Spain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for Spain Madrid</dc:title>
  <dc:creator/>
  <dc:language>en</dc:language>
  <cp:keywords/>
  <dcterms:created xsi:type="dcterms:W3CDTF">2026-07-21T15:59:04Z</dcterms:created>
  <dcterms:modified xsi:type="dcterms:W3CDTF">2026-07-21T15:59:04Z</dcterms:modified>
</cp:coreProperties>
</file>

<file path=docProps/custom.xml><?xml version="1.0" encoding="utf-8"?>
<Properties xmlns="http://schemas.openxmlformats.org/officeDocument/2006/custom-properties" xmlns:vt="http://schemas.openxmlformats.org/officeDocument/2006/docPropsVTypes"/>
</file>