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def789fcf47786ad7436888e5d21b1a8f369b02"/>
    <w:p>
      <w:pPr>
        <w:pStyle w:val="Heading1"/>
      </w:pPr>
      <w:r>
        <w:t xml:space="preserve">Statement of Purpose for Accountant Position in Sri Lanka Colombo</w:t>
      </w:r>
    </w:p>
    <w:p>
      <w:pPr>
        <w:pStyle w:val="FirstParagraph"/>
      </w:pPr>
      <w:r>
        <w:t xml:space="preserve">As I prepare to submit this Statement of Purpose, I stand at a pivotal moment in my professional journey, where my academic foundation, practical experience, and unwavering commitment to excellence converge with the dynamic financial landscape of Sri Lanka Colombo. This document serves not merely as an application but as a testament to my dedication toward becoming an indispensable Accountant within Sri Lanka's premier commercial hub. Having closely observed Colombo's transformation into South Asia's emerging financial center, I am compelled to contribute my skills to its economic advancement while aligning with the stringent standards required by the Institute of Chartered Accountants of Sri Lanka (ICASL) and global best practices.</w:t>
      </w:r>
    </w:p>
    <w:p>
      <w:pPr>
        <w:pStyle w:val="BodyText"/>
      </w:pPr>
      <w:r>
        <w:t xml:space="preserve">My academic journey began at the University of Colombo, where I earned a Bachelor's degree in Accounting with First Class Honors. This foundation was rigorously strengthened through my pursuit of the ACCA qualification, culminating in full professional certification. During these studies, I immersed myself in Sri Lanka-specific financial frameworks—mastering the Companies Act No. 71 of 2007, Income Tax Acts, and VAT regulations that govern Colombo's corporate ecosystem. My thesis on "Tax Efficiency Strategies for SMEs in Colombo's Export Sector" received commendation for its practical application to local challenges, including navigating the complexities of Sri Lanka's recent tax reforms and the impact of the new Digital Service Tax. This work underscored my understanding that effective accounting transcends number-crunching; it requires cultural intelligence and contextual awareness specific to Sri Lanka Colombo.</w:t>
      </w:r>
    </w:p>
    <w:p>
      <w:pPr>
        <w:pStyle w:val="BodyText"/>
      </w:pPr>
      <w:r>
        <w:t xml:space="preserve">My professional trajectory has been intentionally shaped for Sri Lanka Colombo's unique demands. As an Assistant Accountant at a leading multinational firm in the Port City Colombo development zone, I managed financial reporting for a portfolio of 12 subsidiaries spanning manufacturing and services. Here, I implemented SAP modules that streamlined month-end closing by 35%, directly contributing to our team's recognition as "Best Finance Team" in the 2023 Colombo Corporate Excellence Awards. Crucially, I navigated the transition from Sri Lanka Accounting Standards (SLFRS) to International Financial Reporting Standards (IFRS), a critical competency for any Accountant operating in Colombo's growing international business sector. My role required meticulous attention to the Central Bank of Sri Lanka's guidelines on foreign exchange reporting—a daily reality for companies in our city.</w:t>
      </w:r>
    </w:p>
    <w:p>
      <w:pPr>
        <w:pStyle w:val="BodyText"/>
      </w:pPr>
      <w:r>
        <w:t xml:space="preserve">What distinguishes me as an Accountant prepared for Sri Lanka Colombo is not merely technical proficiency but a profound understanding of the city's economic pulse. Colombo’s status as the financial capital—host to 70% of Sri Lanka’s banking institutions and home to the Colombo Stock Exchange—demands professionals who grasp both local nuances and global standards. I have actively engaged with this ecosystem through volunteer work at the ICASL's "Financial Literacy for Women Entrepreneurs" initiative, where I provided tax compliance training to 150+ small business owners in Fort and Maradana districts. This experience revealed how accounting decisions directly impact Colombo’s inclusive growth, reinforcing my conviction that ethical financial stewardship is non-negotiable in our community.</w:t>
      </w:r>
    </w:p>
    <w:p>
      <w:pPr>
        <w:pStyle w:val="BodyText"/>
      </w:pPr>
      <w:r>
        <w:t xml:space="preserve">In Sri Lanka Colombo, the role of an Accountant extends far beyond compliance. It requires strategic insight into challenges like currency volatility (with the LKR's 2023 depreciation), inflation management, and navigating Ceylon Chamber of Commerce trade initiatives. During my tenure at a Colombo-based garment exporter, I spearheaded a cost-optimization project that reduced operational waste by 22% through data-driven inventory analysis—aligning with Sri Lanka's Vision 2030 goals for export-led industrial growth. This success demonstrated how accounting expertise can directly support national economic priorities within Colombo's business environment.</w:t>
      </w:r>
    </w:p>
    <w:p>
      <w:pPr>
        <w:pStyle w:val="BodyText"/>
      </w:pPr>
      <w:r>
        <w:t xml:space="preserve">I recognize that Sri Lanka Colombo is currently experiencing transformative shifts: the Port City project, fintech innovations like PayHere and CeylonPay, and a growing emphasis on ESG reporting. As an Accountant, I am committed to staying ahead of these trends through continuous learning—currently pursuing the ICASL's Advanced Corporate Reporting certification with focus on climate disclosure frameworks. My goal is to become a catalyst for digital transformation in accounting practices across Sri Lanka Colombo, moving beyond traditional bookkeeping toward predictive financial analytics that empower businesses amid economic uncertainty.</w:t>
      </w:r>
    </w:p>
    <w:p>
      <w:pPr>
        <w:pStyle w:val="BodyText"/>
      </w:pPr>
      <w:r>
        <w:t xml:space="preserve">This Statement of Purpose encapsulates my resolve to anchor my career in Sri Lanka Colombo—a city where I see the fusion of heritage and innovation. My ambition is not merely to work as an Accountant but to elevate the profession's perception within our national context, ensuring that every financial decision reflects both technical precision and Sri Lankan economic values. I envision contributing to Colombo's emergence as a regional finance hub by building robust financial systems that support SMEs, multinationals, and government entities alike. The city’s resilience through recent challenges has shown me that accounting excellence is not just a profession but an act of service—strengthening communities from the streets of Borella to the skyscrapers of Colombo Fort.</w:t>
      </w:r>
    </w:p>
    <w:p>
      <w:pPr>
        <w:pStyle w:val="BodyText"/>
      </w:pPr>
      <w:r>
        <w:t xml:space="preserve">I am eager to bring my expertise in Sri Lanka-specific financial regulations, my passion for ethical accounting, and my strategic mindset to your esteemed organization. In Colombo’s competitive landscape, I offer not just a CV but a promise: to be the Accountant who transforms financial data into actionable insights that drive sustainable growth for your business and contribute meaningfully to Sri Lanka’s economic narrative. As I finalize this Statement of Purpose, I do so with confidence in my ability to deliver exceptional value as an Accountant within Sri Lanka Colombo’s dynamic business ecosystem—where every number tells a story of progress.</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Sri Lanka Colombo</dc:title>
  <dc:creator/>
  <dc:language>en</dc:language>
  <cp:keywords/>
  <dcterms:created xsi:type="dcterms:W3CDTF">2026-07-23T08:55:43Z</dcterms:created>
  <dcterms:modified xsi:type="dcterms:W3CDTF">2026-07-23T08:55:43Z</dcterms:modified>
</cp:coreProperties>
</file>

<file path=docProps/custom.xml><?xml version="1.0" encoding="utf-8"?>
<Properties xmlns="http://schemas.openxmlformats.org/officeDocument/2006/custom-properties" xmlns:vt="http://schemas.openxmlformats.org/officeDocument/2006/docPropsVTypes"/>
</file>