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p>
    <w:bookmarkStart w:id="20" w:name="X161b2d6de5bb3b569963c8494d42b0d1f7e5522"/>
    <w:p>
      <w:pPr>
        <w:pStyle w:val="Heading1"/>
      </w:pPr>
      <w:r>
        <w:t xml:space="preserve">Statement of Purpose: Pursuing Excellence as an Accountant in United States New York City</w:t>
      </w:r>
    </w:p>
    <w:p>
      <w:pPr>
        <w:pStyle w:val="FirstParagraph"/>
      </w:pPr>
      <w:r>
        <w:t xml:space="preserve">Dear Admissions Committee and Hiring Authority,</w:t>
      </w:r>
    </w:p>
    <w:p>
      <w:pPr>
        <w:pStyle w:val="BodyText"/>
      </w:pPr>
      <w:r>
        <w:t xml:space="preserve">I am writing this Statement of Purpose to formally express my unwavering commitment to advancing my career as a professional Accountant within the dynamic financial ecosystem of United States New York City. My journey toward becoming a distinguished accounting professional has been meticulously shaped by academic rigor, hands-on experience, and an unshakeable dedication to ethical financial stewardship—qualities I intend to bring to the vibrant business landscape of New York City. As I stand at the threshold of my career in this global epicenter of commerce, I am confident that my skills align precisely with the demands of contemporary accounting practice in one of the world's most influential financial hubs.</w:t>
      </w:r>
    </w:p>
    <w:p>
      <w:pPr>
        <w:pStyle w:val="BodyText"/>
      </w:pPr>
      <w:r>
        <w:t xml:space="preserve">My academic foundation began with a Bachelor’s degree in Accounting from New York University Stern School of Business, where I graduated with honors. Courses such as Advanced Financial Reporting, Tax Strategy, and Corporate Governance provided me not only technical proficiency but also a nuanced understanding of how accounting principles drive strategic business decisions. I particularly excelled in forensic accounting, developing skills critical for detecting financial irregularities—a competency increasingly vital in today’s complex corporate environment. This academic journey instilled in me the discipline to analyze intricate financial data while maintaining strict adherence to GAAP and International Financial Reporting Standards (IFRS). My thesis on "Regulatory Compliance Challenges in Cross-Border Transactions" directly addressed the evolving needs of multinational firms operating within United States New York City, where regulatory complexity meets global market demands.</w:t>
      </w:r>
    </w:p>
    <w:p>
      <w:pPr>
        <w:pStyle w:val="BodyText"/>
      </w:pPr>
      <w:r>
        <w:t xml:space="preserve">Professional experience has further solidified my resolve to thrive as an Accountant. As a Junior Accountant at PwC’s Manhattan office for two years, I managed audit engagements for Fortune 500 clients across diverse sectors including finance, real estate, and technology. This role required meticulous attention to detail when preparing financial statements for SEC filings—a critical function in United States New York City’s capital markets environment. I spearheaded a process improvement initiative that reduced monthly closing timelines by 22%, demonstrating my ability to optimize workflows within high-pressure settings. Additionally, my work with a prominent hedge fund client involved analyzing complex derivative instruments, enhancing my understanding of how sophisticated financial structures operate within New York City’s investment ecosystem. These experiences confirmed that the pace and intellectual demands of accounting in United States New York City are not just manageable but exhilarating for someone committed to excellence.</w:t>
      </w:r>
    </w:p>
    <w:p>
      <w:pPr>
        <w:pStyle w:val="BodyText"/>
      </w:pPr>
      <w:r>
        <w:t xml:space="preserve">What truly distinguishes my approach is my commitment to ethical integrity—a principle I consider non-negotiable for any Accountant operating in New York City. During a critical audit of a multinational retail client, I identified a material accounting discrepancy involving revenue recognition that could have misled investors. Despite significant pressure from management, I advocated for full transparency, ultimately preventing potential regulatory repercussions. This experience crystallized my belief that an Accountant’s primary duty is to safeguard financial accuracy and investor trust—values deeply embedded in the cultural fabric of United States New York City’s financial institutions.</w:t>
      </w:r>
    </w:p>
    <w:p>
      <w:pPr>
        <w:pStyle w:val="BodyText"/>
      </w:pPr>
      <w:r>
        <w:t xml:space="preserve">I am drawn to the unique opportunities presented by United States New York City for several compelling reasons. First, it remains the undisputed capital of global finance, where accounting professionals interact with Fortune 500 corporations, venture capital firms, and international entities daily. The city’s density of financial activity offers unparalleled exposure to cutting-edge accounting technologies—from AI-driven audit platforms to blockchain-based transaction verification—environments I am eager to master. Second, New York City’s cultural diversity mirrors the global nature of modern finance. Working alongside colleagues from over 150 nationalities at my previous firm taught me that effective communication transcends language barriers, a skill essential for any Accountant managing multinational teams in this city. Finally, the city’s commitment to innovation through initiatives like NYC’s Sustainable Finance Action Plan aligns with my professional aspiration to integrate ESG (Environmental, Social, Governance) metrics into traditional accounting frameworks—a growing expectation for Accountants in United States New York City.</w:t>
      </w:r>
    </w:p>
    <w:p>
      <w:pPr>
        <w:pStyle w:val="BodyText"/>
      </w:pPr>
      <w:r>
        <w:t xml:space="preserve">My career vision extends beyond technical competence. I aim to become a leader who elevates the accounting profession through proactive education and ethical advocacy. I am actively pursuing my CPA designation while engaging with local professional networks such as the New York State Society of CPAs (NYSSCPA). In fact, last year, I volunteered as a mentor at NYSSCPA’s "Pathways to Accounting" program, guiding underrepresented students through exam preparation—a testament to my belief in fostering diversity within the accounting profession. As an Accountant in United States New York City, I intend to champion similar initiatives that make finance more accessible while maintaining rigorous standards.</w:t>
      </w:r>
    </w:p>
    <w:p>
      <w:pPr>
        <w:pStyle w:val="BodyText"/>
      </w:pPr>
      <w:r>
        <w:t xml:space="preserve">I recognize that success as an Accountant in this city requires continuous adaptation. The rise of remote work post-pandemic has reshaped accounting practices, yet New York City remains the central nervous system for financial decision-making. My fluency in multiple accounting software platforms—including Oracle ERP Cloud, SAP, and QuickBooks Online—combined with my ability to navigate both traditional and digital workflows positions me to contribute immediately. Moreover, I have studied NYC-specific regulations such as the Local Law 97 emissions standards that impact corporate financial reporting, ensuring my expertise is tailored to local requirements.</w:t>
      </w:r>
    </w:p>
    <w:p>
      <w:pPr>
        <w:pStyle w:val="BodyText"/>
      </w:pPr>
      <w:r>
        <w:t xml:space="preserve">Ultimately, the Statement of Purpose is not merely a document but a promise of my dedication. It reflects my understanding that being an Accountant in United States New York City means operating at the intersection of precision and impact—where every financial statement influences economic decisions affecting millions. I have chosen this path because I believe accounting is far more than number-crunching; it is the backbone of transparent capitalism, a principle I will uphold with unwavering integrity. New York City, with its relentless pace and global significance, provides the ideal arena to transform these ideals into tangible professional contributions.</w:t>
      </w:r>
    </w:p>
    <w:p>
      <w:pPr>
        <w:pStyle w:val="BodyText"/>
      </w:pPr>
      <w:r>
        <w:t xml:space="preserve">I am prepared to bring not only my technical skills but also my passion for ethical financial leadership to your organization. As an Accountant committed to excellence in United States New York City, I will leverage every opportunity to strengthen financial accountability while advancing the strategic objectives of your team. Thank you for considering my application. I eagerly anticipate the possibility of contributing to the continued success of your firm within this extraordinary city.</w:t>
      </w:r>
    </w:p>
    <w:p>
      <w:pPr>
        <w:pStyle w:val="BodyText"/>
      </w:pPr>
      <w:r>
        <w:t xml:space="preserve">Sincerely,</w:t>
      </w:r>
      <w:r>
        <w:br/>
      </w:r>
      <w:r>
        <w:t xml:space="preserve">Michael J. Rodriguez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dc:title>
  <dc:creator/>
  <dc:language>en</dc:language>
  <cp:keywords/>
  <dcterms:created xsi:type="dcterms:W3CDTF">2026-07-25T05:28:39Z</dcterms:created>
  <dcterms:modified xsi:type="dcterms:W3CDTF">2026-07-25T05:28:39Z</dcterms:modified>
</cp:coreProperties>
</file>

<file path=docProps/custom.xml><?xml version="1.0" encoding="utf-8"?>
<Properties xmlns="http://schemas.openxmlformats.org/officeDocument/2006/custom-properties" xmlns:vt="http://schemas.openxmlformats.org/officeDocument/2006/docPropsVTypes"/>
</file>