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Acting</w:t>
      </w:r>
      <w:r>
        <w:t xml:space="preserve"> </w:t>
      </w:r>
      <w:r>
        <w:t xml:space="preserve">Career</w:t>
      </w:r>
      <w:r>
        <w:t xml:space="preserve"> </w:t>
      </w:r>
      <w:r>
        <w:t xml:space="preserve">in</w:t>
      </w:r>
      <w:r>
        <w:t xml:space="preserve"> </w:t>
      </w:r>
      <w:r>
        <w:t xml:space="preserve">Indonesia</w:t>
      </w:r>
      <w:r>
        <w:t xml:space="preserve"> </w:t>
      </w:r>
      <w:r>
        <w:t xml:space="preserve">Jakarta</w:t>
      </w:r>
    </w:p>
    <w:bookmarkStart w:id="27" w:name="statement-of-purpose"/>
    <w:p>
      <w:pPr>
        <w:pStyle w:val="Heading1"/>
      </w:pPr>
      <w:r>
        <w:t xml:space="preserve">STATEMENT OF PURPOSE</w:t>
      </w:r>
    </w:p>
    <w:bookmarkStart w:id="26" w:name="X34afe7b6266905bd54f01c268546504106c8cc0"/>
    <w:p>
      <w:pPr>
        <w:pStyle w:val="Heading2"/>
      </w:pPr>
      <w:r>
        <w:t xml:space="preserve">Pursuing a Transformative Acting Career in Indonesia Jakarta</w:t>
      </w:r>
    </w:p>
    <w:p>
      <w:pPr>
        <w:pStyle w:val="FirstParagraph"/>
      </w:pPr>
      <w:r>
        <w:t xml:space="preserve">I am writing this Statement of Purpose to formally articulate my unwavering commitment to advancing my acting career within the dynamic cultural landscape of Indonesia Jakarta. As an emerging Actor with a profound dedication to the art of performance, I seek not merely employment but meaningful artistic immersion in Southeast Asia's most vibrant creative hub. This document outlines my professional journey, philosophical approach to acting, and visionary commitment to contributing to Jakarta's burgeoning film and theater scene—a city where storytelling converges with cultural authenticity in ways that profoundly inspire me.</w:t>
      </w:r>
    </w:p>
    <w:bookmarkStart w:id="20" w:name="rooted-in-artistic-passion"/>
    <w:p>
      <w:pPr>
        <w:pStyle w:val="Heading3"/>
      </w:pPr>
      <w:r>
        <w:t xml:space="preserve">Rooted in Artistic Passion</w:t>
      </w:r>
    </w:p>
    <w:p>
      <w:pPr>
        <w:pStyle w:val="FirstParagraph"/>
      </w:pPr>
      <w:r>
        <w:t xml:space="preserve">My journey as an Actor began not through academic obligation, but through a visceral encounter with theater at age 14—a production of Shakespeare’s 'Romeo and Juliet' that revealed to me acting's power to transcend language barriers. Since then, I have pursued rigorous training across three continents: completing the Meisner Technique program at London's Royal Academy of Dramatic Arts, collaborating with experimental theater collectives in New York City, and studying Indonesian shadow puppetry (wayang kulit) during a cultural exchange in Yogyakarta. These experiences crystallized my understanding that authentic acting requires deep cultural empathy—a principle I now apply to every role. In Jakarta, I envision translating this global perspective into local narratives with respect for Indonesia’s rich storytelling traditions.</w:t>
      </w:r>
    </w:p>
    <w:bookmarkEnd w:id="20"/>
    <w:bookmarkStart w:id="21" w:name="professional-foundation-and-adaptability"/>
    <w:p>
      <w:pPr>
        <w:pStyle w:val="Heading3"/>
      </w:pPr>
      <w:r>
        <w:t xml:space="preserve">Professional Foundation and Adaptability</w:t>
      </w:r>
    </w:p>
    <w:p>
      <w:pPr>
        <w:pStyle w:val="FirstParagraph"/>
      </w:pPr>
      <w:r>
        <w:t xml:space="preserve">My professional trajectory demonstrates both versatility and discipline. I have performed in 12 international theater productions spanning classical repertoire to contemporary social dramas, including lead roles in 'Othello' (London), 'The Glass Menagerie' (New York), and collaborative community pieces exploring migration narratives. Crucially, I have developed specialized skills for cross-cultural work: fluency in Indonesian language fundamentals, understanding of local etiquette through extensive pre-departure immersion programs, and adaptability to diverse production environments. Unlike many foreign artists who enter new markets with preconceived notions, I approach Jakarta not as a "foreign assignment" but as an opportunity for mutual artistic learning—a perspective cultivated during my volunteer work with Jakarta-based theater group Teater Garuda.</w:t>
      </w:r>
    </w:p>
    <w:bookmarkEnd w:id="21"/>
    <w:bookmarkStart w:id="22" w:name="X263509aa58589b3cd92b867d4d92b3e7cb78273"/>
    <w:p>
      <w:pPr>
        <w:pStyle w:val="Heading3"/>
      </w:pPr>
      <w:r>
        <w:t xml:space="preserve">Why Indonesia Jakarta? Cultural Resonance and Creative Opportunity</w:t>
      </w:r>
    </w:p>
    <w:p>
      <w:pPr>
        <w:pStyle w:val="FirstParagraph"/>
      </w:pPr>
      <w:r>
        <w:t xml:space="preserve">Jakarta’s position as Indonesia’s cultural capital makes it the ideal nexus for my artistic growth. The city embodies a unique confluence of traditions: from the cinematic renaissance of 'Warkop DKI' to the avant-garde energy of Jakarta International Film Festival, and from street theater in Pasar Senen to high-end productions at Taman Ismail Marzuki. What distinguishes Jakarta is its living cultural dialogue—where Javanese wayang traditions influence modern film directors like Garin Nugroho, and where diaspora communities shape narratives about Indonesian identity. I am drawn not just to Jakarta’s professional opportunities, but to its soul: the resilience of artists working in informal theaters after business hours, the community-driven storytelling at Kampung Art venues, and the way local productions authentically reflect Indonesia’s social fabric. My goal is not to "export" Western acting techniques, but to collaborate with Indonesian directors who understand that true artistry thrives in cultural specificity.</w:t>
      </w:r>
    </w:p>
    <w:bookmarkEnd w:id="22"/>
    <w:bookmarkStart w:id="23" w:name="vision-for-contribution"/>
    <w:p>
      <w:pPr>
        <w:pStyle w:val="Heading3"/>
      </w:pPr>
      <w:r>
        <w:t xml:space="preserve">Vision for Contribution</w:t>
      </w:r>
    </w:p>
    <w:p>
      <w:pPr>
        <w:pStyle w:val="FirstParagraph"/>
      </w:pPr>
      <w:r>
        <w:t xml:space="preserve">As an Actor entering the Jakarta ecosystem, I bring a dual commitment to artistic excellence and cultural reciprocity. In my first year, I plan to enroll in the Indonesian Film Academy's mentorship program while developing a project based on Sundanese oral traditions—collaborating with local elders to adapt folktales for contemporary stage. I will actively participate in community workshops at venues like Teater Koma, sharing ensemble-building techniques that respect Indonesian collective creativity. Long-term, I envision co-producing a film series exploring Jakarta’s urban youth identity with local writers and producers, ensuring creative control remains within Indonesian hands. My approach aligns with Jakarta's current cultural policy: the 2023 DKI Jakarta Cultural Development Roadmap prioritizes "local stories told by local voices," a vision I am eager to support through my work.</w:t>
      </w:r>
    </w:p>
    <w:bookmarkEnd w:id="23"/>
    <w:bookmarkStart w:id="24" w:name="Xc7ae7ec6b75b083d19127cca9a63709d8368ebc"/>
    <w:p>
      <w:pPr>
        <w:pStyle w:val="Heading3"/>
      </w:pPr>
      <w:r>
        <w:t xml:space="preserve">Overcoming Challenges with Cultural Humility</w:t>
      </w:r>
    </w:p>
    <w:p>
      <w:pPr>
        <w:pStyle w:val="FirstParagraph"/>
      </w:pPr>
      <w:r>
        <w:t xml:space="preserve">I acknowledge potential challenges in this transition—particularly navigating language nuances and industry hierarchies. My strategy is rooted in humility, not presumption. I have already begun learning Bahasa Indonesia through online courses and daily conversations with Jakarta-based artists via platforms like Komunitas Film Indonesia. I will approach all collaborations with the understanding that cultural competence requires active listening before speaking, observation before improvisation. In a recent conversation with director Riri Riza, she emphasized: "Jakarta's actors don't need foreign validation—they need stories that mirror their reality." This insight shapes my entire professional ethos: as an Actor in Indonesia Jakarta, my purpose is to serve the narrative truth of Indonesian experience, not to impose external perspectives.</w:t>
      </w:r>
    </w:p>
    <w:bookmarkEnd w:id="24"/>
    <w:bookmarkStart w:id="25" w:name="X7e2a34a4608f5a88ab40487efcfdf278c1a2d65"/>
    <w:p>
      <w:pPr>
        <w:pStyle w:val="Heading3"/>
      </w:pPr>
      <w:r>
        <w:t xml:space="preserve">Conclusion: A Commitment Anchored in Jakarta</w:t>
      </w:r>
    </w:p>
    <w:p>
      <w:pPr>
        <w:pStyle w:val="FirstParagraph"/>
      </w:pPr>
      <w:r>
        <w:t xml:space="preserve">This Statement of Purpose is more than a professional declaration—it is a pledge to embody the spirit of Jakarta’s artistic renaissance. As an Actor, I see my role not as a visitor but as a committed participant in Indonesia’s cultural conversation. The city’s pulsating energy—from the bustling streets of Sudirman to the quiet intensity of its independent theaters—fuels my creative purpose. I am ready to immerse myself fully: learning from veterans, mentoring emerging artists, and contributing to Jakarta’s legacy as Southeast Asia's most dynamic storytelling capital. My journey began with a single performance in a London theater; it will find its most profound expression through the authentic voices of Indonesia Jakarta—a city where every street corner holds a story waiting to be lived.</w:t>
      </w:r>
    </w:p>
    <w:p>
      <w:pPr>
        <w:pStyle w:val="BodyText"/>
      </w:pPr>
      <w:r>
        <w:t xml:space="preserve">With deep respect for Indonesian artistry,</w:t>
      </w:r>
    </w:p>
    <w:p>
      <w:pPr>
        <w:pStyle w:val="BodyText"/>
      </w:pPr>
      <w:r>
        <w:t xml:space="preserve">[Your Name]</w:t>
      </w:r>
    </w:p>
    <w:p>
      <w:pPr>
        <w:pStyle w:val="BodyText"/>
      </w:pPr>
      <w:r>
        <w:t xml:space="preserve">Emerging Actor | Jakarta Cultural Collaborator</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Acting Career in Indonesia Jakarta</dc:title>
  <dc:creator/>
  <dc:language>en</dc:language>
  <cp:keywords/>
  <dcterms:created xsi:type="dcterms:W3CDTF">2026-07-23T06:28:19Z</dcterms:created>
  <dcterms:modified xsi:type="dcterms:W3CDTF">2026-07-23T06:28:19Z</dcterms:modified>
</cp:coreProperties>
</file>

<file path=docProps/custom.xml><?xml version="1.0" encoding="utf-8"?>
<Properties xmlns="http://schemas.openxmlformats.org/officeDocument/2006/custom-properties" xmlns:vt="http://schemas.openxmlformats.org/officeDocument/2006/docPropsVTypes"/>
</file>