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09e242a54a11e2eee942780495baacec421a9f2"/>
    <w:p>
      <w:pPr>
        <w:pStyle w:val="Heading1"/>
      </w:pPr>
      <w:r>
        <w:t xml:space="preserve">Statement of Purpose: Advancing Artistic Excellence as an Actor in South Korea, Seoul</w:t>
      </w:r>
    </w:p>
    <w:p>
      <w:pPr>
        <w:pStyle w:val="FirstParagraph"/>
      </w:pPr>
      <w:r>
        <w:t xml:space="preserve">I stand before you with profound reverence for the art of acting and an unwavering commitment to contribute to the global cinematic landscape. As a dedicated performer with five years of professional experience across stage, film, and television productions, I am writing this Statement of Purpose to formally articulate my aspiration to pursue advanced training and career development within South Korea's dynamic entertainment ecosystem—specifically in Seoul. This document represents not merely an application but a covenant between my artistic vision and the unparalleled creative opportunities this vibrant metropolis offers.</w:t>
      </w:r>
    </w:p>
    <w:bookmarkStart w:id="20" w:name="foundational-artistic-journey"/>
    <w:p>
      <w:pPr>
        <w:pStyle w:val="Heading2"/>
      </w:pPr>
      <w:r>
        <w:t xml:space="preserve">Foundational Artistic Journey</w:t>
      </w:r>
    </w:p>
    <w:p>
      <w:pPr>
        <w:pStyle w:val="FirstParagraph"/>
      </w:pPr>
      <w:r>
        <w:t xml:space="preserve">My journey began at the Royal Academy of Dramatic Art in London, where I honed classical technique through rigorous training in Chekhov, Stanislavski, and physical theatre. This foundation propelled me into independent film projects across Europe and North America, including a leading role in the critically acclaimed short film "Echoes of Silence" that premiered at Sundance 2021. Yet I consistently felt drawn to the emotional depth and technical precision characteristic of Korean cinema—a phenomenon I first experienced through Bong Joon-ho's "Parasite" and Kim Ji-young's transformative performance in "The Handmaiden." These works crystallized my understanding: Seoul is not merely a city but a living laboratory for narrative innovation where acting transcends performance to become cultural dialogue.</w:t>
      </w:r>
    </w:p>
    <w:bookmarkEnd w:id="20"/>
    <w:bookmarkStart w:id="21" w:name="why-south-korea-why-seoul"/>
    <w:p>
      <w:pPr>
        <w:pStyle w:val="Heading2"/>
      </w:pPr>
      <w:r>
        <w:t xml:space="preserve">Why South Korea? Why Seoul?</w:t>
      </w:r>
    </w:p>
    <w:p>
      <w:pPr>
        <w:pStyle w:val="FirstParagraph"/>
      </w:pPr>
      <w:r>
        <w:t xml:space="preserve">The decision to anchor my artistic evolution in Seoul stems from three irrefutable imperatives. First, South Korea's entertainment industry operates at the nexus of technological advancement and profound storytelling—a synergy unmatched globally. The seamless integration of CGI, immersive cinematography, and nuanced acting in productions like "Squid Game" demonstrates how Seoul's creative infrastructure elevates every performance to global relevance. Second, Seoul offers access to industry titans: from the masterful direction of Park Chan-wook at Cine21 Studios to the acting conservatories of Korea National University of Arts where I aim to study under Professor Kim Yoon-jin, renowned for her work with international talent. Third, South Korea's cultural openness toward foreign artists creates a unique environment for cross-pollination—something my European training requires immersion in this specific creative ecosystem.</w:t>
      </w:r>
    </w:p>
    <w:bookmarkEnd w:id="21"/>
    <w:bookmarkStart w:id="22" w:name="X4839ad2916fd2729d3d58759ce90b1de9f66a7a"/>
    <w:p>
      <w:pPr>
        <w:pStyle w:val="Heading2"/>
      </w:pPr>
      <w:r>
        <w:t xml:space="preserve">Strategic Academic and Professional Alignment</w:t>
      </w:r>
    </w:p>
    <w:p>
      <w:pPr>
        <w:pStyle w:val="FirstParagraph"/>
      </w:pPr>
      <w:r>
        <w:t xml:space="preserve">My immediate academic goal is enrollment in the Graduate Acting Program at Seoul Institute of the Arts (SIA), where I seek to master Korean language fluency and cultural contextualization—critical for authentic character embodiment. I have already completed intensive HSK 4-level Korean studies through Seoul National University's online program, but only direct immersion will allow me to grasp subtextual nuances that distinguish regional performances. Concurrently, I plan to partner with Seoul-based agency T-World Management for apprenticeship opportunities in their K-drama development unit, where I can observe casting methodologies and script analysis firsthand. This dual approach—structured academic training combined with industry mentorship—will address my primary artistic deficit: the inability to fully inhabit Korean socio-cultural frameworks without linguistic and experiential fluency.</w:t>
      </w:r>
    </w:p>
    <w:bookmarkEnd w:id="22"/>
    <w:bookmarkStart w:id="23" w:name="south-korea-seoul-as-creative-catalyst"/>
    <w:p>
      <w:pPr>
        <w:pStyle w:val="Heading2"/>
      </w:pPr>
      <w:r>
        <w:t xml:space="preserve">South Korea Seoul as Creative Catalyst</w:t>
      </w:r>
    </w:p>
    <w:p>
      <w:pPr>
        <w:pStyle w:val="FirstParagraph"/>
      </w:pPr>
      <w:r>
        <w:t xml:space="preserve">Seoul's significance extends beyond its status as entertainment capital. The city itself is a character in this narrative: the neon-lit alleys of Hongdae, the historic grandeur of Gyeongbokgung Palace, and the avant-garde energy of Gangnam provide living sets that challenge actors to engage with layered identity. In my Statement of Purpose, I emphasize how Seoul's unique duality—where ancient traditions coexist with hyper-modern technology—demands a versatile acting approach. For instance, preparing for a period piece in "The King's Affection" would require understanding Joseon-era etiquette, while simultaneously mastering contemporary digital delivery for Netflix productions. This city cultivates actors who are both cultural archivists and innovation pioneers.</w:t>
      </w:r>
    </w:p>
    <w:bookmarkEnd w:id="23"/>
    <w:bookmarkStart w:id="24" w:name="Xc7fa7ce24e4eeea17822c24b0fac0dda062ac99"/>
    <w:p>
      <w:pPr>
        <w:pStyle w:val="Heading2"/>
      </w:pPr>
      <w:r>
        <w:t xml:space="preserve">Long-Term Vision: Bridging Global Narratives</w:t>
      </w:r>
    </w:p>
    <w:p>
      <w:pPr>
        <w:pStyle w:val="FirstParagraph"/>
      </w:pPr>
      <w:r>
        <w:t xml:space="preserve">My five-year plan transcends personal achievement to serve as a conduit between Western and Korean artistic traditions. Post-graduation, I envision co-producing a bilingual film exploring diaspora identity—potentially through Seoul's international production fund support—and establishing an actor training workshop at SIA for cross-cultural exchange students. Critically, this aligns with South Korea's government initiative to boost "K-Culture" exports by 50% by 2030. My background in European theatre techniques can contribute fresh perspectives to Korean acting pedagogy, while my Seoul immersion will ensure authentic representation of local sensibilities—addressing the industry's current need for nuanced foreign talent without stereotyping.</w:t>
      </w:r>
    </w:p>
    <w:bookmarkEnd w:id="24"/>
    <w:bookmarkStart w:id="25" w:name="commitment-to-cultural-contribution"/>
    <w:p>
      <w:pPr>
        <w:pStyle w:val="Heading2"/>
      </w:pPr>
      <w:r>
        <w:t xml:space="preserve">Commitment to Cultural Contribution</w:t>
      </w:r>
    </w:p>
    <w:p>
      <w:pPr>
        <w:pStyle w:val="FirstParagraph"/>
      </w:pPr>
      <w:r>
        <w:t xml:space="preserve">As an Actor committed to ethical artistry, I recognize that my presence in South Korea Seoul requires active cultural participation. I will engage with Seoul's community through volunteer work at the National Theater of Korea's youth outreach programs and collaborate with Korean directors on socially conscious projects—such as stories about urban migration or generational trauma—to ensure my contributions reflect genuine investment in Seoul's narrative landscape. My Statement of Purpose is therefore a pledge: to honor Korean artistic heritage while adding my unique voice to its ongoing evolution.</w:t>
      </w:r>
    </w:p>
    <w:bookmarkEnd w:id="25"/>
    <w:bookmarkStart w:id="26" w:name="conclusion-the-imperative-of-now"/>
    <w:p>
      <w:pPr>
        <w:pStyle w:val="Heading2"/>
      </w:pPr>
      <w:r>
        <w:t xml:space="preserve">Conclusion: The Imperative of Now</w:t>
      </w:r>
    </w:p>
    <w:p>
      <w:pPr>
        <w:pStyle w:val="FirstParagraph"/>
      </w:pPr>
      <w:r>
        <w:t xml:space="preserve">The moment for this transition is unequivocally now. South Korea's entertainment industry stands at an inflection point—expanding globally yet demanding deeper cultural authenticity from international artists. My training in Western theatrical traditions provides a valuable counterpoint to Korean acting methodologies, while my dedication to Seoul immersion positions me as the bridge the industry seeks. This Statement of Purpose is not merely a document; it is the first scene in my collaborative narrative with South Korea Seoul. I enter this journey not as an outsider seeking opportunity, but as an artist prepared to invest fully in the city's creative future—ready to learn from its masters, contribute to its stories, and embody the very spirit of Korean cinema through relentless dedication. The stage is set. Seoul awaits my performance.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 in South Korea Seoul</dc:title>
  <dc:creator/>
  <dc:language>en</dc:language>
  <cp:keywords/>
  <dcterms:created xsi:type="dcterms:W3CDTF">2025-12-10T00:17:36Z</dcterms:created>
  <dcterms:modified xsi:type="dcterms:W3CDTF">2025-12-10T00:17:36Z</dcterms:modified>
</cp:coreProperties>
</file>

<file path=docProps/custom.xml><?xml version="1.0" encoding="utf-8"?>
<Properties xmlns="http://schemas.openxmlformats.org/officeDocument/2006/custom-properties" xmlns:vt="http://schemas.openxmlformats.org/officeDocument/2006/docPropsVTypes"/>
</file>