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760bf6120518c6a77324637245bddedd5614180"/>
    <w:p>
      <w:pPr>
        <w:pStyle w:val="Heading1"/>
      </w:pPr>
      <w:r>
        <w:t xml:space="preserve">Statement of Purpose: Cultivating Architectural Excellence in Argentina Buenos Aires</w:t>
      </w:r>
    </w:p>
    <w:p>
      <w:pPr>
        <w:pStyle w:val="FirstParagraph"/>
      </w:pPr>
      <w:r>
        <w:t xml:space="preserve">In the vibrant tapestry of global architecture, few cities embody the dynamic fusion of historical legacy and contemporary innovation as profoundly as Buenos Aires, Argentina. As I prepare to submit this Statement of Purpose, I stand at a pivotal juncture where my lifelong passion for architecture converges with a profound commitment to contributing to the urban narrative of Argentina Buenos Aires. This document is not merely an academic formality—it represents my unwavering dedication to becoming a transformative Architect who honors Buenos Aires’ architectural soul while pioneering sustainable, culturally resonant solutions for its evolving landscape.</w:t>
      </w:r>
    </w:p>
    <w:p>
      <w:pPr>
        <w:pStyle w:val="BodyText"/>
      </w:pPr>
      <w:r>
        <w:t xml:space="preserve">My journey in architecture began during childhood explorations of my hometown’s historic neighborhoods, where I marveled at the intricate facades of 19th-century tenements and the bold geometries of modernist structures. This early fascination crystallized during my undergraduate studies in Architectural Design at [Your University], where I immersed myself in projects analyzing urban fabric, material sustainability, and social equity. A pivotal semester abroad in Barcelona introduced me to European architectural dialogues, yet it was my research on Latin American urbanism that ignited my specific focus on Argentina Buenos Aires. I studied how the city’s eclectic architectural language—from French-influenced Beaux-Arts buildings along Avenida de Mayo to the sculptural Art Deco masterpieces of Palacio Barolo—reflects a cultural synthesis unique to South America. This research revealed that Buenos Aires isn’t merely a backdrop for architecture; it is an active participant in shaping the discipline.</w:t>
      </w:r>
    </w:p>
    <w:p>
      <w:pPr>
        <w:pStyle w:val="BodyText"/>
      </w:pPr>
      <w:r>
        <w:t xml:space="preserve">The decision to pursue my professional development in Argentina Buenos Aires stems from its unparalleled position as a crucible of architectural evolution. Unlike static historical cities, Buenos Aires thrives on layered narratives: colonial churches coexist with brutalist government edifices, and informal settlements like Villa 31 inspire innovative community-driven design. As an Architect, I seek to engage with this complexity—not as an observer, but as a collaborator. The city’s current challenges offer fertile ground for my ambitions: the urgent need for sustainable housing in rapidly growing suburbs, the adaptive reuse of decaying industrial sites (such as the former Mercado de Abasto), and the preservation of cultural heritage amid urban expansion. I am particularly inspired by projects like Paseo del Bajo, which reimagined a derelict railway corridor into a public space—a testament to Buenos Aires’ capacity for creative urban renewal. Studying within this ecosystem will allow me to learn from practitioners who navigate these complexities daily, ensuring my work remains grounded in real-world contexts.</w:t>
      </w:r>
    </w:p>
    <w:p>
      <w:pPr>
        <w:pStyle w:val="BodyText"/>
      </w:pPr>
      <w:r>
        <w:t xml:space="preserve">My academic trajectory has prepared me for this immersion through rigorous coursework and hands-on experience. I designed a community housing prototype in my final year that integrated passive cooling techniques inspired by traditional Argentine courtyard houses, reducing energy needs by 40%. This project required deep engagement with local building traditions—a skill I now recognize as indispensable for any Architect operating in Argentina Buenos Aires. Additionally, my internship at [Firm Name] involved collaborating on a social housing initiative in Rosario, where I learned to balance budget constraints with human-centered design. However, I know that true mastery requires immersion within the very architecture we seek to advance. Buenos Aires’ rich architectural education ecosystem—epitomized by institutions like the Universidad de Buenos Aires’ School of Architecture and the pioneering work of firms such as Estudio Pampa—offers precisely this opportunity to move beyond theory into practice.</w:t>
      </w:r>
    </w:p>
    <w:p>
      <w:pPr>
        <w:pStyle w:val="BodyText"/>
      </w:pPr>
      <w:r>
        <w:t xml:space="preserve">My long-term vision is clear: I aspire to become an Architect who bridges global best practices with Argentina’s unique cultural identity. I envision founding a firm specializing in socially conscious urban interventions—perhaps revitalizing the abandoned Parque Tres de Febrero as a multi-generational community hub or developing modular housing for Buenos Aires’ expanding informal settlements. Crucially, I aim to prioritize sustainability through locally sourced materials like reclaimed brick and native vegetation, echoing the city’s historical resourcefulness while addressing climate challenges. This is not an abstract ambition; it is a direct response to the urgent call of Argentina Buenos Aires to evolve with integrity. As an Architect working within this context, I will ensure that every project respects the city’s patina of history while boldly embracing its future.</w:t>
      </w:r>
    </w:p>
    <w:p>
      <w:pPr>
        <w:pStyle w:val="BodyText"/>
      </w:pPr>
      <w:r>
        <w:t xml:space="preserve">Argentina Buenos Aires’ architectural identity holds profound lessons for the world: how cities can honor their past without being confined by it. My Statement of Purpose reflects a deliberate choice to anchor my career in this living laboratory of design. The city’s resilience—from its recovery after economic crises to its vibrant street culture—mirrors the adaptability I seek as an Architect. I am eager to contribute my skills in digital modeling (using Revit and Rhino) and participatory design methodologies to local projects, learning from communities that have shaped Buenos Aires’ streets for generations. This is not about imposing external ideals but listening deeply to the city’s voice through its architecture.</w:t>
      </w:r>
    </w:p>
    <w:p>
      <w:pPr>
        <w:pStyle w:val="BodyText"/>
      </w:pPr>
      <w:r>
        <w:t xml:space="preserve">Ultimately, this Statement of Purpose is a pledge: a promise to honor Argentina Buenos Aires by becoming an Architect who elevates its urban fabric through empathy, innovation, and unwavering respect for cultural context. I do not seek merely to practice architecture here—I aspire to participate in the city’s ongoing story as it continues writing itself into the future. As I stand ready to immerse myself in this dynamic environment, I am convinced that Buenos Aires is where my professional purpose will find its most meaningful expression. The streets of Argentina Buenos Aires are waiting not just for a new Architect, but for one who understands that true architecture serves people as much as it shapes space.</w:t>
      </w:r>
    </w:p>
    <w:p>
      <w:pPr>
        <w:pStyle w:val="BodyText"/>
      </w:pPr>
      <w:r>
        <w:t xml:space="preserve">With profound respect for the architectural legacy and future of Argentina Buenos Aires, I submit this Statement of Purpose as my commitment to joining the ranks of those who have shaped its skyline—and those yet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Argentina Buenos Aires</dc:title>
  <dc:creator/>
  <dc:language>en</dc:language>
  <cp:keywords/>
  <dcterms:created xsi:type="dcterms:W3CDTF">2026-07-23T07:42:04Z</dcterms:created>
  <dcterms:modified xsi:type="dcterms:W3CDTF">2026-07-23T07:42:04Z</dcterms:modified>
</cp:coreProperties>
</file>

<file path=docProps/custom.xml><?xml version="1.0" encoding="utf-8"?>
<Properties xmlns="http://schemas.openxmlformats.org/officeDocument/2006/custom-properties" xmlns:vt="http://schemas.openxmlformats.org/officeDocument/2006/docPropsVTypes"/>
</file>