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Brazil</w:t>
      </w:r>
      <w:r>
        <w:t xml:space="preserve"> </w:t>
      </w:r>
      <w:r>
        <w:t xml:space="preserve">Brasília</w:t>
      </w:r>
    </w:p>
    <w:bookmarkStart w:id="20" w:name="Xce7e0d50bab123b8c86d80eaecbb3c29f9d490d"/>
    <w:p>
      <w:pPr>
        <w:pStyle w:val="Heading1"/>
      </w:pPr>
      <w:r>
        <w:t xml:space="preserve">Statement of Purpose: Advancing Sustainable Architecture in Brazil Brasília</w:t>
      </w:r>
    </w:p>
    <w:p>
      <w:pPr>
        <w:pStyle w:val="FirstParagraph"/>
      </w:pPr>
      <w:r>
        <w:t xml:space="preserve">As a dedicated Architect with a profound commitment to shaping human environments through design, I present this Statement of Purpose to formally express my unwavering dedication to contributing my professional expertise to the vibrant architectural landscape of Brazil Brasília. This document articulates my journey, vision, and resolute commitment to elevating architectural practice within Brazil's capital city—a UNESCO World Heritage site renowned for its modernist legacy and dynamic urban evolution. My career has been meticulously aligned with principles that resonate deeply with Brasília's unique identity: innovation rooted in cultural context, sustainable development, and socially conscious design.</w:t>
      </w:r>
    </w:p>
    <w:p>
      <w:pPr>
        <w:pStyle w:val="BodyText"/>
      </w:pPr>
      <w:r>
        <w:t xml:space="preserve">My academic foundation began at the [University Name], where I earned a Master of Architecture degree specializing in Urban Design and Sustainable Development. This program immersed me in the theoretical frameworks of modernist architecture while emphasizing practical applications for emerging economies. My thesis, "Reimagining Public Spaces in Tropical Urban Contexts," directly engaged with Brasília's pioneering urban planning principles—concepts pioneered by Lúcio Costa and Oscar Niemeyer that continue to inspire global architectural discourse. Through extensive field research in Brazilian cities including Belo Horizonte and São Paulo, I developed a nuanced understanding of how climate-responsive design can harmonize with cultural identity. This academic rigor was complemented by hands-on experience during an internship at [Notable Brazilian Architecture Firm], where I collaborated on projects addressing urban resilience in the Federal District.</w:t>
      </w:r>
    </w:p>
    <w:p>
      <w:pPr>
        <w:pStyle w:val="BodyText"/>
      </w:pPr>
      <w:r>
        <w:t xml:space="preserve">Professionally, my career has been defined by a steadfast focus on projects that bridge historical significance with contemporary needs—a philosophy perfectly aligned with Brasília's architectural narrative. As Lead Architect for [Firm Name] in Lisbon, I managed the adaptive reuse of 19th-century industrial structures into mixed-use community hubs. This project required meticulous consideration of material heritage while integrating sustainable technologies—lessons directly transferable to preserving Brasília's mid-century modernist masterpieces while addressing current urban challenges. My work on the [Specific Project Name] in Porto, Portugal, which received the European Sustainable Architecture Award 2023, demonstrated how passive cooling systems and local material sourcing could reduce environmental impact by 40% without compromising aesthetic integrity. This approach mirrors Brasília's own legacy of creating cities that are both functional and symbolic—a vision I am eager to advance within Brazil's capital.</w:t>
      </w:r>
    </w:p>
    <w:p>
      <w:pPr>
        <w:pStyle w:val="BodyText"/>
      </w:pPr>
      <w:r>
        <w:t xml:space="preserve">My motivation for pursuing architectural practice specifically in Brazil Brasília stems from a deep reverence for its revolutionary urban planning. The city’s 1956 master plan wasn’t merely an architectural achievement; it was a bold socio-technical experiment that redefined how cities could serve humanity. In my travels across the Brazilian landscape, I witnessed firsthand how Brasília's iconic structures—like the Cathedral of Brasília or the National Congress—continue to inspire contemporary architects while facing modern challenges such as urban sprawl and climate vulnerability. I am compelled to contribute not merely as an Architect but as a steward of this legacy, ensuring that future developments honor Niemeyer’s vision while embracing 21st-century sustainability imperatives. The Federal District's strategic position as Brazil’s political epicenter offers unparalleled opportunities to influence national architectural standards through projects that prioritize public welfare over mere aesthetics.</w:t>
      </w:r>
    </w:p>
    <w:p>
      <w:pPr>
        <w:pStyle w:val="BodyText"/>
      </w:pPr>
      <w:r>
        <w:t xml:space="preserve">What distinguishes my approach is a holistic methodology that integrates three critical dimensions: cultural sensitivity, environmental stewardship, and community engagement. In Brasília, where architecture has always been a catalyst for national identity, I propose to establish a practice centered on participatory design processes. For instance, I envision collaborating with local communities in the satellite cities of Taguatinga and Ceilândia to co-create housing solutions that reflect indigenous knowledge systems while utilizing locally sourced materials like bamboo and recycled ceramic. This aligns with Brazil’s National Policy on Sustainable Urban Development (PNDSU) and responds directly to Brasília's urgent need for equitable urban expansion. My portfolio includes similar initiatives—such as designing community centers in Rio de Janeiro's favelas using upcycled materials—which have been documented by the International Union of Architects as models for inclusive practice.</w:t>
      </w:r>
    </w:p>
    <w:p>
      <w:pPr>
        <w:pStyle w:val="BodyText"/>
      </w:pPr>
      <w:r>
        <w:t xml:space="preserve">Furthermore, I recognize that architectural innovation in Brazil Brasília must confront pressing environmental realities. The city’s vulnerability to droughts and urban heat islands demands designs that actively mitigate these challenges. My proposed "Brasília Green Corridors" initiative—integrating vertical gardens, rainwater harvesting systems, and solar-responsive facades into new public infrastructure—has already garnered interest from the Brasília Municipal Secretariat of Urban Development. This concept directly supports Brazil’s commitment to achieving carbon neutrality by 2050 under the Paris Agreement. As an Architect deeply versed in BREEAM and LEED certifications, I am prepared to implement these standards with contextual adaptations proven effective in tropical climates.</w:t>
      </w:r>
    </w:p>
    <w:p>
      <w:pPr>
        <w:pStyle w:val="BodyText"/>
      </w:pPr>
      <w:r>
        <w:t xml:space="preserve">My long-term vision extends beyond individual projects to systemic change. I aspire to establish the "Brasília Institute for Sustainable Architecture," a collaborative hub uniting local universities, municipal planners, and indigenous communities. This institute would function as a laboratory for testing innovative materials and urban models tailored to Brazil’s unique environmental conditions. My academic background enables me to develop research partnerships with institutions like the University of Brasília (UnB), while my international experience ensures access to global best practices that can be locally adapted. I aim to position Brasília not just as a recipient of architectural trends, but as a pioneer in sustainable urbanism for the Global South.</w:t>
      </w:r>
    </w:p>
    <w:p>
      <w:pPr>
        <w:pStyle w:val="BodyText"/>
      </w:pPr>
      <w:r>
        <w:t xml:space="preserve">In conclusion, this Statement of Purpose embodies more than professional ambition—it represents a solemn commitment to the soul of Brazil Brasília. As an Architect, I see my role not as creating buildings, but as crafting spaces that foster community resilience and cultural continuity. The city’s modernist legacy challenges us to innovate with purpose; its current transformations demand solutions grounded in respect for both nature and humanity. I am ready to bring my expertise, passion, and unwavering dedication to serve Brazil Brasília's architectural future—where every design decision honors the past while boldly shaping a sustainable tomorrow. This is not merely a career path; it is my life’s mission as an Architect committed to contributing meaningfully to this extraordinary city.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Brazil Brasília</dc:title>
  <dc:creator/>
  <dc:language>en</dc:language>
  <cp:keywords/>
  <dcterms:created xsi:type="dcterms:W3CDTF">2026-07-23T13:20:50Z</dcterms:created>
  <dcterms:modified xsi:type="dcterms:W3CDTF">2026-07-23T13:20:50Z</dcterms:modified>
</cp:coreProperties>
</file>

<file path=docProps/custom.xml><?xml version="1.0" encoding="utf-8"?>
<Properties xmlns="http://schemas.openxmlformats.org/officeDocument/2006/custom-properties" xmlns:vt="http://schemas.openxmlformats.org/officeDocument/2006/docPropsVTypes"/>
</file>