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Architectural</w:t>
      </w:r>
      <w:r>
        <w:t xml:space="preserve"> </w:t>
      </w:r>
      <w:r>
        <w:t xml:space="preserve">Vision</w:t>
      </w:r>
      <w:r>
        <w:t xml:space="preserve"> </w:t>
      </w:r>
      <w:r>
        <w:t xml:space="preserve">for</w:t>
      </w:r>
      <w:r>
        <w:t xml:space="preserve"> </w:t>
      </w:r>
      <w:r>
        <w:t xml:space="preserve">Brazil</w:t>
      </w:r>
      <w:r>
        <w:t xml:space="preserve"> </w:t>
      </w:r>
      <w:r>
        <w:t xml:space="preserve">São</w:t>
      </w:r>
      <w:r>
        <w:t xml:space="preserve"> </w:t>
      </w:r>
      <w:r>
        <w:t xml:space="preserve">Paulo</w:t>
      </w:r>
    </w:p>
    <w:bookmarkStart w:id="20" w:name="Xad16ee9d69daae6aad1819b47368c24b6b376ae"/>
    <w:p>
      <w:pPr>
        <w:pStyle w:val="Heading1"/>
      </w:pPr>
      <w:r>
        <w:t xml:space="preserve">Statement of Purpose: Advancing Architectural Innovation in Brazil São Paulo</w:t>
      </w:r>
    </w:p>
    <w:p>
      <w:pPr>
        <w:pStyle w:val="FirstParagraph"/>
      </w:pPr>
      <w:r>
        <w:t xml:space="preserve">In the vibrant, complex tapestry of global cities, few present as profound a canvas for architectural evolution as Brazil São Paulo. As I prepare to formalize my professional trajectory through this Statement of Purpose, I affirm that my aspiration is not merely to practice architecture but to actively reshape the urban narrative of Brazil São Paulo—a metropolis where resilience meets ambition, and where every structure carries the weight of social transformation. This document serves as a declaration of intent: my commitment to becoming an Architect whose work is inextricably woven into the fabric of Brazil São Paulo’s future.</w:t>
      </w:r>
    </w:p>
    <w:p>
      <w:pPr>
        <w:pStyle w:val="BodyText"/>
      </w:pPr>
      <w:r>
        <w:t xml:space="preserve">My fascination with architecture began not in textbooks, but amidst the layered realities of urban life. Growing up near São Paulo’s historic center, I witnessed how buildings could simultaneously embody exclusion and inclusion—grand colonial edifices standing beside self-built favela communities, each a silent testament to Brazil's socio-spatial contradictions. This duality ignited my resolve: as an Architect, I would not merely design spaces but engineer equitable relationships between people and place. My academic journey at [University Name] deepened this conviction through rigorous coursework in urban sociology, sustainable materials science, and Brazilian architectural history. I immersed myself in the works of João Filgueiras Lima (Lina Bo Bardi), exploring how modernist principles could be adapted to serve marginalized communities—a direct inspiration for my thesis on adaptive reuse of São Paulo’s abandoned industrial zones.</w:t>
      </w:r>
    </w:p>
    <w:p>
      <w:pPr>
        <w:pStyle w:val="BodyText"/>
      </w:pPr>
      <w:r>
        <w:t xml:space="preserve">My professional experience has been a deliberate immersion into the challenges and opportunities specific to Brazil São Paulo. During a six-month internship with [Local Firm Name] in 2023, I contributed to the "Parque do Carmo Social Housing" project—a pioneering initiative integrating low-income housing with community gardens and vocational training centers within São Paulo’s densely populated Periphery. Here, I learned that true architectural practice in Brazil São Paulo requires more than technical skill; it demands cultural humility. Collaborating with neighborhood associations, I helped redesign public plazas to prioritize elder safety and youth access—a lesson that reinforced my belief: architecture must serve the people who inhabit it, not dictate to them. This project wasn’t just about construction—it was about reimagining São Paulo’s social infrastructure through the lens of an Architect committed to dignity.</w:t>
      </w:r>
    </w:p>
    <w:p>
      <w:pPr>
        <w:pStyle w:val="BodyText"/>
      </w:pPr>
      <w:r>
        <w:t xml:space="preserve">What sets Brazil São Paulo apart—and fuels my purpose—is its unparalleled dynamism. While cities like Rio de Janeiro often prioritize tourism-driven aesthetics, São Paulo operates at a different tempo: a relentless engine of economic ambition, cultural fusion, and urgent social needs. It is here that sustainable architecture transcends trend to become necessity—where green roofs must mitigate urban heat islands exacerbated by the city’s 21 million residents, and where mixed-use developments must dissolve the artificial barriers between formal and informal economies. My Statement of Purpose is therefore rooted in this reality: I aim to specialize in regenerative design for São Paulo’s underserved districts, leveraging my expertise in passive cooling systems (developed during a research stint at [Brazilian University]) to reduce energy poverty—a crisis affecting over 40% of the city’s households.</w:t>
      </w:r>
    </w:p>
    <w:p>
      <w:pPr>
        <w:pStyle w:val="BodyText"/>
      </w:pPr>
      <w:r>
        <w:t xml:space="preserve">I seek to join a cohort of visionary Architects actively addressing São Paulo’s most pressing architectural challenges. My future goals align with initiatives like the "São Paulo Green Belt" corridor project and partnerships between the City Hall and institutions such as Instituto de Arquitetos do Brasil (IAB-SP). Specifically, I aim to collaborate with organizations like Cidade e Cultura to develop scalable models for informal settlement upgrading that respect cultural identity while integrating climate resilience. This is not a distant aspiration—it is the core of my professional identity as an Architect in Brazil São Paulo. I envision leading teams that prioritize community co-design: where favela residents become architects of their own futures through participatory workshops, ensuring every project embodies São Paulo’s spirit of collective innovation.</w:t>
      </w:r>
    </w:p>
    <w:p>
      <w:pPr>
        <w:pStyle w:val="BodyText"/>
      </w:pPr>
      <w:r>
        <w:t xml:space="preserve">My commitment to Brazil São Paulo extends beyond professional boundaries into civic responsibility. I have volunteered with Projeto Arquitetura Popular to document historical structures in the historic district of Santa Cecília, recognizing that preservation is an act of social justice. In Brazil, architecture is never neutral—it reflects power dynamics, migration patterns, and collective memory. As an Architect working within this context, I will ensure my projects actively dismantle exclusionary practices. For instance, I propose integrating low-cost modular housing solutions into São Paulo’s existing public transport hubs (like the Tietê Bus Terminal), making mobility—and by extension, opportunity—accessible to those most marginalized.</w:t>
      </w:r>
    </w:p>
    <w:p>
      <w:pPr>
        <w:pStyle w:val="BodyText"/>
      </w:pPr>
      <w:r>
        <w:t xml:space="preserve">The future of architecture in Brazil São Paulo demands Architects who understand that sustainability is inseparable from social equity. My Statement of Purpose rejects the notion that environmental responsibility must come at the cost of affordability. In São Paulo’s context, this means using locally sourced materials like adobe and recycled concrete to lower costs while reducing carbon footprints—a principle I’ve applied in my student-led project "Praça do Futuro," which won a regional design competition for its community-centric approach. This is the standard I will uphold: architecture as both an art form and a tool for justice, uniquely suited to Brazil São Paulo’s needs.</w:t>
      </w:r>
    </w:p>
    <w:p>
      <w:pPr>
        <w:pStyle w:val="BodyText"/>
      </w:pPr>
      <w:r>
        <w:t xml:space="preserve">Ultimately, this Statement of Purpose is my pledge to contribute meaningfully to the evolution of Brazil São Paulo. As an Architect, I refuse to be a passive observer in the city’s transformation. I will stand alongside its people—engineers, activists, and neighbors—to build not just structures, but enduring communities. My journey thus far has prepared me for this mission; my vision is now focused entirely on the urgent work before us in Brazil São Paulo. Here, where every wall tells a story and every street pulses with potential, I am ready to become an Architect who helps write the next chapter of this extraordinary city’s legacy.</w:t>
      </w:r>
    </w:p>
    <w:p>
      <w:pPr>
        <w:pStyle w:val="BodyText"/>
      </w:pPr>
      <w:r>
        <w:t xml:space="preserve">I commit to being part of São Paulo’s architectural renaissance—not as a foreign consultant, but as a dedicated local voice. The challenges are immense: climate vulnerability, spatial inequality, and infrastructure strain. Yet within them lies the greatest opportunity for Architectural innovation in Brazil. This is why I am here: ready to serve as an Architect in Brazil São Paulo with purpose.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Architectural Vision for Brazil São Paulo</dc:title>
  <dc:creator/>
  <dc:language>en</dc:language>
  <cp:keywords/>
  <dcterms:created xsi:type="dcterms:W3CDTF">2025-12-07T22:53:19Z</dcterms:created>
  <dcterms:modified xsi:type="dcterms:W3CDTF">2025-12-07T22:53:19Z</dcterms:modified>
</cp:coreProperties>
</file>

<file path=docProps/custom.xml><?xml version="1.0" encoding="utf-8"?>
<Properties xmlns="http://schemas.openxmlformats.org/officeDocument/2006/custom-properties" xmlns:vt="http://schemas.openxmlformats.org/officeDocument/2006/docPropsVTypes"/>
</file>