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Shanghai</w:t>
      </w:r>
    </w:p>
    <w:bookmarkStart w:id="25" w:name="X63a2a89d603c648953ea87c55bd0f9f5469c878"/>
    <w:p>
      <w:pPr>
        <w:pStyle w:val="Heading1"/>
      </w:pPr>
      <w:r>
        <w:t xml:space="preserve">Statement of Purpose: Advancing Architectural Excellence in China Shanghai</w:t>
      </w:r>
    </w:p>
    <w:p>
      <w:pPr>
        <w:pStyle w:val="FirstParagraph"/>
      </w:pPr>
      <w:r>
        <w:t xml:space="preserve">As an emerging architect deeply committed to the transformative power of built environments, I submit this Statement of Purpose to articulate my unwavering dedication to contributing my skills and vision within the dynamic urban landscape of China Shanghai. This document reflects not merely a career aspiration, but a profound commitment to becoming an integral part of Shanghai's architectural renaissance—a city where history and hyper-modernity coexist in breathtaking synergy. My journey as an Architect has been meticulously shaped by the desire to create spaces that honor cultural context while embracing innovation, making China Shanghai the singular destination for my professional contribution.</w:t>
      </w:r>
    </w:p>
    <w:bookmarkStart w:id="20" w:name="X7aa041a6a2e2f18f18e9f53b5aba57f4bdabe9a"/>
    <w:p>
      <w:pPr>
        <w:pStyle w:val="Heading2"/>
      </w:pPr>
      <w:r>
        <w:t xml:space="preserve">Foundational Vision: Where Architecture Meets Urban Narrative</w:t>
      </w:r>
    </w:p>
    <w:p>
      <w:pPr>
        <w:pStyle w:val="FirstParagraph"/>
      </w:pPr>
      <w:r>
        <w:t xml:space="preserve">My architectural philosophy is rooted in the belief that buildings are not mere structures but vital threads in a city's social and cultural fabric. During my Master of Architecture studies at [University Name], I immersed myself in case studies examining Shanghai’s unique architectural evolution—from the neoclassical grandeur of The Bund to the futuristic skyline of Pudong. This research revealed how China Shanghai has consistently balanced heritage conservation with forward-thinking design, a duality I strive to embody. My thesis project, "Reimagining Urban Connectivity in Historic Districts," proposed adaptive reuse strategies for aging industrial sites in Shanghai’s Huangpu River corridor, integrating sustainable technologies while preserving cultural memory. This work earned recognition for its sensitivity to Shanghai’s specific urban challenges and its alignment with China’s national vision for "Ecological Civilization." As an Architect, I see my role as a steward of this legacy—a bridge between Shanghai’s storied past and its ambitious future.</w:t>
      </w:r>
    </w:p>
    <w:bookmarkEnd w:id="20"/>
    <w:bookmarkStart w:id="21" w:name="X25fe0ace5102c82d04ae2ada20738329724b910"/>
    <w:p>
      <w:pPr>
        <w:pStyle w:val="Heading2"/>
      </w:pPr>
      <w:r>
        <w:t xml:space="preserve">Why China Shanghai? The Convergence of Opportunity and Purpose</w:t>
      </w:r>
    </w:p>
    <w:p>
      <w:pPr>
        <w:pStyle w:val="FirstParagraph"/>
      </w:pPr>
      <w:r>
        <w:t xml:space="preserve">China Shanghai represents the epicenter of architectural innovation in Asia, driven by its status as a global financial hub, cultural crossroads, and a testing ground for cutting-edge urban solutions. Unlike any other city, Shanghai offers unparalleled scale for impact: from the dense verticality of Lujiazui to the intricate planning of Xintiandi’s revitalized lanes. What draws me specifically is not just its ambition but its strategic embrace of architecture as a catalyst for social equity and environmental resilience—values I have championed throughout my career. I am particularly inspired by Shanghai’s initiatives like the "Sponge City" program, which integrates green infrastructure into urban design to combat flooding—a challenge requiring nuanced Architectural solutions. My proficiency in BIM (Building Information Modeling) and sustainable material systems positions me to contribute immediately to projects prioritizing China’s 2060 carbon neutrality goals within Shanghai’s context.</w:t>
      </w:r>
    </w:p>
    <w:bookmarkEnd w:id="21"/>
    <w:bookmarkStart w:id="22" w:name="Xadb1d3bbfb847de8442cb5eed75267b8cd882f6"/>
    <w:p>
      <w:pPr>
        <w:pStyle w:val="Heading2"/>
      </w:pPr>
      <w:r>
        <w:t xml:space="preserve">Professional Alignment: Skills for Shanghai’s Architectural Future</w:t>
      </w:r>
    </w:p>
    <w:p>
      <w:pPr>
        <w:pStyle w:val="FirstParagraph"/>
      </w:pPr>
      <w:r>
        <w:t xml:space="preserve">I bring a specialized skill set honed through international practice, yet my focus has always centered on adapting global methodologies to local realities. At [Previous Firm Name], I collaborated on a mixed-use development in Singapore that emphasized community engagement—a principle I will apply directly to Shanghai’s diverse neighborhoods. My experience includes designing low-carbon residential complexes compliant with China’s Green Building Standards and optimizing spatial layouts for high-density living, mirroring Shanghai’s demographic pressures. Crucially, I have begun mastering Mandarin to foster seamless collaboration with local teams and stakeholders, ensuring my work respects Chinese cultural nuances in design communication. As an Architect seeking to thrive in China Shanghai, I understand that technical excellence must be paired with deep contextual intelligence—something I actively cultivate through continuous study of Shanghai’s architectural history and contemporary urban policies.</w:t>
      </w:r>
    </w:p>
    <w:bookmarkEnd w:id="22"/>
    <w:bookmarkStart w:id="23" w:name="X6cd2da3876de1aa25b0f8eb76c7da1ae9c1a715"/>
    <w:p>
      <w:pPr>
        <w:pStyle w:val="Heading2"/>
      </w:pPr>
      <w:r>
        <w:t xml:space="preserve">Future Commitment: Building Beyond Structures</w:t>
      </w:r>
    </w:p>
    <w:p>
      <w:pPr>
        <w:pStyle w:val="FirstParagraph"/>
      </w:pPr>
      <w:r>
        <w:t xml:space="preserve">This Statement of Purpose is not a static declaration but a pledge to evolve alongside China Shanghai. My long-term vision includes establishing an Architectural practice focused on inclusive, climate-responsive design for Shanghai’s aging communities and emerging eco-districts. I aim to partner with institutions like Tongji University’s College of Architecture and Urban Planning, contributing to research on urban heat island mitigation—a critical concern in Shanghai’s expanding metropolitan area. Furthermore, I am eager to engage with Shanghai municipal initiatives such as the "15-Minute City" framework, ensuring that every project I lead enhances accessibility and quality of life for residents. This ambition is deeply personal: having visited Shanghai multiple times, I witnessed how thoughtful architecture—like the revitalized French Concession’s street cafés or the innovative public spaces of Hongkou District—can foster community in ways mere aesthetics never could.</w:t>
      </w:r>
    </w:p>
    <w:bookmarkEnd w:id="23"/>
    <w:bookmarkStart w:id="24" w:name="conclusion-a-shared-architectural-future"/>
    <w:p>
      <w:pPr>
        <w:pStyle w:val="Heading2"/>
      </w:pPr>
      <w:r>
        <w:t xml:space="preserve">Conclusion: A Shared Architectural Future</w:t>
      </w:r>
    </w:p>
    <w:p>
      <w:pPr>
        <w:pStyle w:val="FirstParagraph"/>
      </w:pPr>
      <w:r>
        <w:t xml:space="preserve">In conclusion, my journey as an Architect has been a deliberate preparation for the unparalleled opportunities Shanghai offers. I do not seek merely to work in China Shanghai; I am committed to becoming a meaningful contributor to its architectural identity. This Statement of Purpose encapsulates my resolve: to leverage academic rigor, technical expertise, and cultural empathy in service of Shanghai’s evolution as one of the world’s most inspiring cities. I stand ready to collaborate with fellow professionals, policymakers, and communities to ensure that every building I design reflects Shanghai’s spirit—forward-looking yet deeply rooted, innovative yet inclusive. The future of China Shanghai is being written now, and I am prepared to be part of its most dynamic chapter as a dedicated Architect.</w:t>
      </w:r>
    </w:p>
    <w:p>
      <w:pPr>
        <w:pStyle w:val="BodyText"/>
      </w:pPr>
      <w:r>
        <w:rPr>
          <w:bCs/>
          <w:b/>
        </w:rPr>
        <w:t xml:space="preserve">Word Count: 878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China Shanghai</dc:title>
  <dc:creator/>
  <dc:language>en</dc:language>
  <cp:keywords/>
  <dcterms:created xsi:type="dcterms:W3CDTF">2026-07-21T01:58:56Z</dcterms:created>
  <dcterms:modified xsi:type="dcterms:W3CDTF">2026-07-21T01:58:56Z</dcterms:modified>
</cp:coreProperties>
</file>

<file path=docProps/custom.xml><?xml version="1.0" encoding="utf-8"?>
<Properties xmlns="http://schemas.openxmlformats.org/officeDocument/2006/custom-properties" xmlns:vt="http://schemas.openxmlformats.org/officeDocument/2006/docPropsVTypes"/>
</file>