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912c4606fb9670c9ed7274141a98bb78f2d8202"/>
    <w:p>
      <w:pPr>
        <w:pStyle w:val="Heading1"/>
      </w:pPr>
      <w:r>
        <w:t xml:space="preserve">Statement of Purpose: Advancing Sustainable Architecture in DR Congo Kinshasa</w:t>
      </w:r>
    </w:p>
    <w:p>
      <w:pPr>
        <w:pStyle w:val="FirstParagraph"/>
      </w:pPr>
      <w:r>
        <w:t xml:space="preserve">As a dedicated architectural professional with over seven years of experience designing culturally responsive and contextually appropriate structures, I submit this Statement of Purpose to formally express my unwavering commitment to contributing my skills as an Architect within the vibrant yet challenging urban landscape of DR Congo Kinshasa. This document serves not merely as a formal requirement, but as a testament to my profound dedication to transforming Kinshasa's built environment through sustainable, community-centered design that honors both the city's rich heritage and its urgent contemporary needs.</w:t>
      </w:r>
    </w:p>
    <w:p>
      <w:pPr>
        <w:pStyle w:val="BodyText"/>
      </w:pPr>
      <w:r>
        <w:t xml:space="preserve">My academic foundation was forged at the University of Kinshasa School of Architecture, where I earned my Bachelor of Architecture degree with honors. My thesis—</w:t>
      </w:r>
      <w:r>
        <w:rPr>
          <w:iCs/>
          <w:i/>
        </w:rPr>
        <w:t xml:space="preserve">"Adapting Traditional Congolese Building Techniques for Modern Urban Housing in Kinshasa"</w:t>
      </w:r>
      <w:r>
        <w:t xml:space="preserve">—received the Faculty's Best Research Award. This project immersed me in the intricate relationship between indigenous construction knowledge (such as</w:t>
      </w:r>
      <w:r>
        <w:t xml:space="preserve"> </w:t>
      </w:r>
      <w:r>
        <w:rPr>
          <w:iCs/>
          <w:i/>
        </w:rPr>
        <w:t xml:space="preserve">mwana</w:t>
      </w:r>
      <w:r>
        <w:t xml:space="preserve"> </w:t>
      </w:r>
      <w:r>
        <w:t xml:space="preserve">woven bamboo screens and</w:t>
      </w:r>
      <w:r>
        <w:t xml:space="preserve"> </w:t>
      </w:r>
      <w:r>
        <w:rPr>
          <w:iCs/>
          <w:i/>
        </w:rPr>
        <w:t xml:space="preserve">kibombo</w:t>
      </w:r>
      <w:r>
        <w:t xml:space="preserve"> </w:t>
      </w:r>
      <w:r>
        <w:t xml:space="preserve">earth plasters) and contemporary urban demands. Through extensive fieldwork across neighborhoods like Mont Ngafula and Masina, I documented how traditional methods could reduce costs by 30% while improving thermal comfort in Kinshasa's tropical climate—a finding that directly informs my professional philosophy. This academic journey crystallized my understanding: effective architecture in DR Congo Kinshasa must be rooted in local materials, community participation, and climatic responsiveness.</w:t>
      </w:r>
    </w:p>
    <w:p>
      <w:pPr>
        <w:pStyle w:val="BodyText"/>
      </w:pPr>
      <w:r>
        <w:t xml:space="preserve">My professional practice has been meticulously aligned with the realities of urban development in DR Congo. As a Senior Architect at Urban Dynamics Studio (Kinshasa), I led the design and construction of the</w:t>
      </w:r>
      <w:r>
        <w:t xml:space="preserve"> </w:t>
      </w:r>
      <w:r>
        <w:rPr>
          <w:iCs/>
          <w:i/>
        </w:rPr>
        <w:t xml:space="preserve">Ngaliema Community Health Center</w:t>
      </w:r>
      <w:r>
        <w:t xml:space="preserve">, a project commissioned by UN-Habitat to serve 50,000 residents in an underserved district. This 1,200m² facility utilized locally sourced laterite stone and recycled timber from defunct riverboats—materials historically undervalued but rich in cultural significance. The design incorporated passive cooling systems inspired by traditional</w:t>
      </w:r>
      <w:r>
        <w:t xml:space="preserve"> </w:t>
      </w:r>
      <w:r>
        <w:rPr>
          <w:iCs/>
          <w:i/>
        </w:rPr>
        <w:t xml:space="preserve">zombo</w:t>
      </w:r>
      <w:r>
        <w:t xml:space="preserve"> </w:t>
      </w:r>
      <w:r>
        <w:t xml:space="preserve">houses, reducing energy needs by 45% while creating healing spaces that resonated with local aesthetics. Critically, the project employed 280 community members in material processing and construction, demonstrating how architectural practice can simultaneously address housing deficits and economic vulnerability. This experience reinforced my conviction that an Architect working in DR Congo Kinshasa must transcend mere building to become a catalyst for social equity.</w:t>
      </w:r>
    </w:p>
    <w:p>
      <w:pPr>
        <w:pStyle w:val="BodyText"/>
      </w:pPr>
      <w:r>
        <w:t xml:space="preserve">My motivation to serve specifically as an Architect in DR Congo Kinshasa stems from witnessing the profound disconnect between imported architectural models and the lived reality of Congolese communities. Having grown up amidst Kinshasa's dynamic yet precarious urban fabric—where informal settlements like Kisenso expand at 15% annually—I recognize that conventional Western design paradigms often fail to address issues of flood resilience, land tenure insecurity, or cultural continuity. For instance, my work on the</w:t>
      </w:r>
      <w:r>
        <w:t xml:space="preserve"> </w:t>
      </w:r>
      <w:r>
        <w:rPr>
          <w:iCs/>
          <w:i/>
        </w:rPr>
        <w:t xml:space="preserve">Matonge Riverbank Stabilization Project</w:t>
      </w:r>
      <w:r>
        <w:t xml:space="preserve"> </w:t>
      </w:r>
      <w:r>
        <w:t xml:space="preserve">(with the Kinshasa Municipal Administration) focused not on concrete barriers but on restoring natural vegetation buffers using native</w:t>
      </w:r>
      <w:r>
        <w:t xml:space="preserve"> </w:t>
      </w:r>
      <w:r>
        <w:rPr>
          <w:iCs/>
          <w:i/>
        </w:rPr>
        <w:t xml:space="preserve">kayola</w:t>
      </w:r>
      <w:r>
        <w:t xml:space="preserve"> </w:t>
      </w:r>
      <w:r>
        <w:t xml:space="preserve">trees and permeable earth structures. This approach reduced erosion by 70% while creating communal green spaces, proving that sustainable architecture in DR Congo Kinshasa requires ecological wisdom as much as technical skill. The urgency intensifies with Kinshasa's projected population of 25 million by 2030; without contextually grounded design, urban growth risks deepening inequality and environmental degradation.</w:t>
      </w:r>
    </w:p>
    <w:p>
      <w:pPr>
        <w:pStyle w:val="BodyText"/>
      </w:pPr>
      <w:r>
        <w:t xml:space="preserve">I envision my role as an Architect in DR Congo Kinshasa evolving beyond individual projects to systemic change. My short-term goal is to establish a community-led design collective that trains local artisans in sustainable construction methods, ensuring knowledge transfer while reducing dependency on expensive imported materials. Long-term, I aim to influence municipal policy through my participation in the Kinshasa Urban Planning Committee, advocating for building codes that mandate climate-responsive design and inclusive zoning. This aligns with the</w:t>
      </w:r>
      <w:r>
        <w:t xml:space="preserve"> </w:t>
      </w:r>
      <w:r>
        <w:rPr>
          <w:iCs/>
          <w:i/>
        </w:rPr>
        <w:t xml:space="preserve">Plan de Développement Urbain de Kinshasa (PDU)</w:t>
      </w:r>
      <w:r>
        <w:t xml:space="preserve"> </w:t>
      </w:r>
      <w:r>
        <w:t xml:space="preserve">2030 strategy, particularly its focus on "human-centered cities." I have already initiated dialogue with the Ministry of Housing to integrate my research on bamboo reinforcement techniques into public housing standards—a proposal now under technical review.</w:t>
      </w:r>
    </w:p>
    <w:p>
      <w:pPr>
        <w:pStyle w:val="BodyText"/>
      </w:pPr>
      <w:r>
        <w:t xml:space="preserve">The significance of this Statement of Purpose lies in its declaration that architectural excellence in DR Congo Kinshasa cannot be universalized. It must emerge from the soil, climate, and collective memory of this city. In a region where 80% of Kinshasa's population resides in informal settlements (World Bank, 2023), my approach rejects the notion that "development" requires erasing cultural identity. Instead, I seek to empower communities through design—such as when my team co-created the</w:t>
      </w:r>
      <w:r>
        <w:t xml:space="preserve"> </w:t>
      </w:r>
      <w:r>
        <w:rPr>
          <w:iCs/>
          <w:i/>
        </w:rPr>
        <w:t xml:space="preserve">Kintambo Women's Cooperative Workshop</w:t>
      </w:r>
      <w:r>
        <w:t xml:space="preserve"> </w:t>
      </w:r>
      <w:r>
        <w:t xml:space="preserve">in Gombe, where women artisans now produce custom ceramic tiles using traditional glazing techniques for public infrastructure projects. This model proves that architectural innovation in DR Congo Kinshasa is inseparable from social entrepreneurship.</w:t>
      </w:r>
    </w:p>
    <w:p>
      <w:pPr>
        <w:pStyle w:val="BodyText"/>
      </w:pPr>
      <w:r>
        <w:t xml:space="preserve">Moreover, my commitment extends to addressing the climate crisis through architecture. Kinshasa faces intensifying floods and heatwaves; my proposed</w:t>
      </w:r>
      <w:r>
        <w:t xml:space="preserve"> </w:t>
      </w:r>
      <w:r>
        <w:rPr>
          <w:iCs/>
          <w:i/>
        </w:rPr>
        <w:t xml:space="preserve">Green Corridor Network</w:t>
      </w:r>
      <w:r>
        <w:t xml:space="preserve"> </w:t>
      </w:r>
      <w:r>
        <w:t xml:space="preserve">integrates urban agriculture, stormwater management, and shaded pedestrian pathways along key transit routes. This initiative has attracted interest from the European Union's Climate Action Fund as a replicable framework for tropical cities. As an Architect in DR Congo Kinshasa, I understand that every design decision carries weight: choosing a local material over imported steel isn't just economical—it's an act of ecological and cultural preservation.</w:t>
      </w:r>
    </w:p>
    <w:p>
      <w:pPr>
        <w:pStyle w:val="BodyText"/>
      </w:pPr>
      <w:r>
        <w:t xml:space="preserve">In conclusion, this Statement of Purpose embodies my lifelong mission to serve as a bridge between global architectural knowledge and the specific needs of Kinshasa. I am not merely seeking employment; I seek partnership with the Congolese people, government institutions, and NGOs committed to building a resilient future. My credentials—academic rigor, field-tested innovation, and deep community engagement—equip me to advance an Architectural practice that is both locally meaningful and globally relevant. In DR Congo Kinshasa’s journey toward sustainable urbanization, I stand ready to contribute not as an outsider offering solutions, but as a fellow citizen committed to co-creating spaces where dignity, ecology, and beauty coexist. The future of Kinshasa's architecture begins with design that remembers its roots; it is my honor to help write that story.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Commitment to DR Congo Kinshasa</dc:title>
  <dc:creator/>
  <dc:language>en</dc:language>
  <cp:keywords/>
  <dcterms:created xsi:type="dcterms:W3CDTF">2025-12-08T05:17:02Z</dcterms:created>
  <dcterms:modified xsi:type="dcterms:W3CDTF">2025-12-08T05:17:02Z</dcterms:modified>
</cp:coreProperties>
</file>

<file path=docProps/custom.xml><?xml version="1.0" encoding="utf-8"?>
<Properties xmlns="http://schemas.openxmlformats.org/officeDocument/2006/custom-properties" xmlns:vt="http://schemas.openxmlformats.org/officeDocument/2006/docPropsVTypes"/>
</file>