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w:t>
      </w:r>
      <w:r>
        <w:t xml:space="preserve"> </w:t>
      </w:r>
      <w:r>
        <w:t xml:space="preserve">in</w:t>
      </w:r>
      <w:r>
        <w:t xml:space="preserve"> </w:t>
      </w:r>
      <w:r>
        <w:t xml:space="preserve">France</w:t>
      </w:r>
      <w:r>
        <w:t xml:space="preserve"> </w:t>
      </w:r>
      <w:r>
        <w:t xml:space="preserve">Lyon</w:t>
      </w:r>
    </w:p>
    <w:bookmarkStart w:id="20" w:name="X618b9625045fa9d9afc8328af8573c9c4c708f4"/>
    <w:p>
      <w:pPr>
        <w:pStyle w:val="Heading1"/>
      </w:pPr>
      <w:r>
        <w:t xml:space="preserve">Statement of Purpose: Cultivating Architectural Excellence in France Lyon</w:t>
      </w:r>
    </w:p>
    <w:p>
      <w:pPr>
        <w:pStyle w:val="FirstParagraph"/>
      </w:pPr>
      <w:r>
        <w:t xml:space="preserve">As I prepare this Statement of Purpose, I am compelled to reflect on a profound journey that has defined my identity as an aspiring Architect and solidified my unwavering commitment to pursue advanced studies in the heart of Europe’s most architecturally resonant city: Lyon, France. This document is not merely an academic requirement; it is a testament to my dedication to mastering the art and science of architecture within a cultural context that embodies both historical reverence and contemporary innovation—a duality I believe defines true architectural excellence.</w:t>
      </w:r>
    </w:p>
    <w:p>
      <w:pPr>
        <w:pStyle w:val="BodyText"/>
      </w:pPr>
      <w:r>
        <w:t xml:space="preserve">My fascination with architecture began not in grand lecture halls, but in the intimate spaces of my childhood home, where I observed how light interacted with the play of shadows on old limestone walls. However, it was a transformative visit to Lyon during my university years that crystallized my vision. Walking through the UNESCO-listed Vieux-Lyon, where Renaissance architecture harmonizes with modern interventions like the Musée des Confluences and the contemporary La Confluence district, I witnessed architecture as living history—dynamic, adaptive, and deeply human. This experience transcended admiration; it ignited a professional imperative to become an Architect capable of navigating Lyon’s complex urban tapestry. France Lyon is not just a location for my studies; it is the crucible where I seek to forge my architectural philosophy.</w:t>
      </w:r>
    </w:p>
    <w:p>
      <w:pPr>
        <w:pStyle w:val="BodyText"/>
      </w:pPr>
      <w:r>
        <w:t xml:space="preserve">I have meticulously researched French architectural pedagogy, particularly the ethos of ENSA-Lyon (École Nationale Supérieure d’Architecture de Lyon), which uniquely emphasizes architecture as a social practice deeply integrated with urban ecology and cultural identity. Unlike programs that prioritize theoretical abstraction, ENSA-Lyon’s studio-based curriculum—where students engage directly with Lyon’s neighborhoods through projects like the revitalization of the Presqu’île or adaptive reuse of industrial heritage sites—aligns perfectly with my belief that architecture must respond to human needs within specific contexts. I am eager to learn under professors such as Dr. Éric de Kermadec, whose work on sustainable urban transitions mirrors my own research interests in energy-efficient historic preservation. This is the environment where I will evolve from a student into a true Architect, equipped with both technical mastery and cultural sensitivity.</w:t>
      </w:r>
    </w:p>
    <w:p>
      <w:pPr>
        <w:pStyle w:val="BodyText"/>
      </w:pPr>
      <w:r>
        <w:t xml:space="preserve">My academic preparation has been intentionally structured to align with Lyon’s architectural demands. I completed a Bachelor of Architecture (B.Arch) at [Your University], focusing on digital fabrication and material innovation—skills I recognize as critical for Lyon’s evolving urban landscape. My thesis, "Reimagining Industrial Heritage: A Framework for Adaptive Reuse in Post-Industrial Zones," involved analyzing Lyon’s abandoned tramway workshops, proposing interventions that respect historical fabric while integrating smart technologies. This project required navigating complex regulatory frameworks—a skill essential for practicing as an Architect in France, where preservation laws are stringent and deeply respected. Furthermore, I honed my technical proficiency through certifications in BIM (Revit) and parametric design (Grasshopper), ensuring I can contribute meaningfully to collaborative studio environments like those at ENSA-Lyon.</w:t>
      </w:r>
    </w:p>
    <w:p>
      <w:pPr>
        <w:pStyle w:val="BodyText"/>
      </w:pPr>
      <w:r>
        <w:t xml:space="preserve">My professional experiences have further cemented my resolve to study in France Lyon. During a six-month internship with [Firm Name, e.g., "Atelier des Architectes de Lyon"], I assisted in developing proposals for the revitalization of the Rhône Riverfront—addressing challenges of flood resilience and public accessibility. This project underscored architecture’s power to transform communities, a principle deeply embedded in French urban planning traditions. It also revealed the cultural nuance required to succeed as an Architect in France: the need for patience, dialogue with local stakeholders, and an understanding that every building is part of a larger narrative. I am keen to immerse myself further in this ethos at ENSA-Lyon, where architecture is viewed not as isolated objects but as integral components of Lyon’s social and ecological fabric.</w:t>
      </w:r>
    </w:p>
    <w:p>
      <w:pPr>
        <w:pStyle w:val="BodyText"/>
      </w:pPr>
      <w:r>
        <w:t xml:space="preserve">Why Lyon specifically? The city offers an unparalleled convergence of challenges and opportunities for the modern Architect. Its status as a "European Capital of Architecture" (2024) underscores its leadership in sustainable urbanism, from green corridors like the "Lyon Green Belt" to district-scale projects prioritizing walkability and biodiversity. France Lyon is not merely a backdrop for study; it is an active laboratory where I can test theories on-site. Moreover, Lyon’s position as a cultural bridge between Northern Europe and the Mediterranean—a city that effortlessly blends Roman foundations with Art Deco grandeur—provides the ideal context to explore architectural dialogue across time and geography. This is where I will develop the nuanced perspective required to become an Architect who designs not just for today, but for future generations.</w:t>
      </w:r>
    </w:p>
    <w:p>
      <w:pPr>
        <w:pStyle w:val="BodyText"/>
      </w:pPr>
      <w:r>
        <w:t xml:space="preserve">My long-term aspiration is clear: to establish a practice in France that bridges global innovation with local identity, contributing to Lyon’s legacy as a city where architecture serves humanity. I aim to specialize in sustainable urban regeneration, focusing on social housing and public space—areas where Lyon’s progressive policies (like the "Lyon 2030" plan) offer fertile ground for meaningful impact. Studying at ENSA-Lyon will provide not only technical expertise but also the cultural fluency essential for collaborative work with French institutions like Mairie de Lyon or urban development agencies such as Cité du Design. I am prepared to engage fully with the French language and culture, having already attained B2-level proficiency through coursework, and I look forward to immersing myself in Lyon’s vibrant architectural community.</w:t>
      </w:r>
    </w:p>
    <w:p>
      <w:pPr>
        <w:pStyle w:val="BodyText"/>
      </w:pPr>
      <w:r>
        <w:t xml:space="preserve">In conclusion, this Statement of Purpose is my郑重 declaration: I am ready to dedicate myself entirely to becoming a thoughtful Architect within the prestigious tradition of France Lyon. It is here—in a city that venerates its past while boldly embracing the future—that I will cultivate the skills, vision, and ethical compass necessary to make significant contributions to architecture globally. I do not merely seek an education; I seek a transformation. I am eager to join ENSA-Lyon’s community of innovators, learn from Lyon’s living architecture, and ultimately contribute my own voice to its enduring story.</w:t>
      </w:r>
    </w:p>
    <w:p>
      <w:pPr>
        <w:pStyle w:val="BodyText"/>
      </w:pPr>
      <w:r>
        <w:t xml:space="preserve">Thank you for considering my application. I await the opportunity to grow as an Architect within the inspiring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 in France Lyon</dc:title>
  <dc:creator/>
  <dc:language>en</dc:language>
  <cp:keywords/>
  <dcterms:created xsi:type="dcterms:W3CDTF">2026-07-23T08:44:03Z</dcterms:created>
  <dcterms:modified xsi:type="dcterms:W3CDTF">2026-07-23T08:44:03Z</dcterms:modified>
</cp:coreProperties>
</file>

<file path=docProps/custom.xml><?xml version="1.0" encoding="utf-8"?>
<Properties xmlns="http://schemas.openxmlformats.org/officeDocument/2006/custom-properties" xmlns:vt="http://schemas.openxmlformats.org/officeDocument/2006/docPropsVTypes"/>
</file>