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5fe9936aba3511a26156abe68534cd5ee5f9965"/>
    <w:p>
      <w:pPr>
        <w:pStyle w:val="Heading1"/>
      </w:pPr>
      <w:r>
        <w:t xml:space="preserve">Statement of Purpose: Advancing Sustainable Architecture in Ivory Coast Abidjan</w:t>
      </w:r>
    </w:p>
    <w:p>
      <w:pPr>
        <w:pStyle w:val="FirstParagraph"/>
      </w:pPr>
      <w:r>
        <w:t xml:space="preserve">As I prepare to submit this Statement of Purpose, I affirm my unwavering commitment to architectural excellence and my profound dedication to contributing meaningfully to the urban landscape of Ivory Coast Abidjan. This document represents not merely an application, but a passionate declaration of intent—to merge global architectural expertise with Ivory Coast's unique cultural and environmental context through the lens of sustainable design. My journey as an Architect has been meticulously shaped by a deep respect for contextual responsiveness, and Abidjan stands as the vital epicenter where this vision can transform from aspiration into tangible community impact.</w:t>
      </w:r>
    </w:p>
    <w:p>
      <w:pPr>
        <w:pStyle w:val="BodyText"/>
      </w:pPr>
      <w:r>
        <w:t xml:space="preserve">My academic foundation in architecture began at the prestigious École Nationale Supérieure d'Architecture de Paris-Belleville, where I specialized in tropical architecture and sustainable urban development. Through rigorous coursework examining vernacular construction techniques across West Africa, I developed a methodology that harmonizes traditional Ivorian building wisdom with contemporary engineering principles. My thesis on "Adaptive Housing Systems for Coastal Urban Environments" analyzed Abidjan's coastal erosion challenges and proposed modular solutions using locally sourced materials like bamboo and compressed earth blocks—a concept directly applicable to the city's rapidly expanding neighborhoods. This research positioned me not merely as an Architect, but as a cultural translator of architectural practice.</w:t>
      </w:r>
    </w:p>
    <w:p>
      <w:pPr>
        <w:pStyle w:val="BodyText"/>
      </w:pPr>
      <w:r>
        <w:t xml:space="preserve">Professional experience further solidified my commitment to Ivory Coast Abidjan. During my tenure with the UN-Habitat project in Dakar, I collaborated on coastal resilience initiatives that provided critical insights into Abidjan's specific vulnerabilities. I witnessed firsthand how poorly planned urban expansion exacerbates flooding in districts like Anyama and Cocody, where 70% of new developments lack climate-responsive design. This experience crystallized my understanding: architecture in Abidjan cannot be imported—it must emerge from the city's rhythms, materials, and social fabric. My subsequent work with a Rotterdam-based firm on affordable housing projects in Ghana taught me to balance cost efficiency with cultural sensitivity—skills directly transferable to Abidjan's housing crisis where 40% of residents live in informal settlements.</w:t>
      </w:r>
    </w:p>
    <w:p>
      <w:pPr>
        <w:pStyle w:val="BodyText"/>
      </w:pPr>
      <w:r>
        <w:t xml:space="preserve">What compels me toward Ivory Coast Abidjan specifically is the city's extraordinary confluence of opportunity. As Africa’s economic powerhouse and a UNESCO Creative City for Crafts, Abidjan embodies the urgent need for architecture that serves both ecological imperatives and social equity. The recent launch of Abidjan's 2030 Urban Master Plan presents a historic chance to reshape infrastructure around principles I champion: passive cooling systems to combat rising temperatures, flood-resilient foundations for coastal zones, and community-centric public spaces that foster social cohesion. This isn't merely professional ambition—it's a moral imperative. In Ivory Coast Abidjan, architecture must be more than aesthetic; it must be a catalyst for inclusive growth in one of Africa's most dynamic urban ecosystems.</w:t>
      </w:r>
    </w:p>
    <w:p>
      <w:pPr>
        <w:pStyle w:val="BodyText"/>
      </w:pPr>
      <w:r>
        <w:t xml:space="preserve">My architectural philosophy centers on four pillars uniquely relevant to Abidjan: environmental intelligence, cultural continuity, participatory design, and economic pragmatism. For instance, I've developed a framework for "Bioclimatic Facade Systems" that utilizes indigenous calabash vines for natural shading—reducing energy use by 35% while connecting modern structures to Ivorian artistic traditions. In Abidjan's humid climate, such innovations aren't luxuries; they're necessities. My portfolio includes a pilot project in Kumasi using recycled palm fiber for insulation, demonstrating how local waste streams can become architectural assets—a model I intend to refine for Abidjan's abundant coconut husk and cocoa pod waste resources.</w:t>
      </w:r>
    </w:p>
    <w:p>
      <w:pPr>
        <w:pStyle w:val="BodyText"/>
      </w:pPr>
      <w:r>
        <w:t xml:space="preserve">Crucially, I recognize that successful integration requires humility and continuous learning. Prior to applying, I completed a six-month immersion program at the Université Félix Houphouët-Boigny in Abidjan, studying local construction practices through workshops with master builders from the Baoulé community. This experience taught me that Ivorian architecture speaks through its materials: the texture of woven palm fronds on roofs, the geometric patterns of adobe walls, and the way courtyards create communal microclimates. An Architect in Ivory Coast Abidjan must listen before designing—a lesson I now apply to every project. My language skills (fluent French and basic Baoulé) facilitate deeper collaboration with communities, ensuring that my designs aren't imposed but co-created.</w:t>
      </w:r>
    </w:p>
    <w:p>
      <w:pPr>
        <w:pStyle w:val="BodyText"/>
      </w:pPr>
      <w:r>
        <w:t xml:space="preserve">My professional trajectory is explicitly aligned with Abidjan's development priorities. The city's 2030 Master Plan prioritizes "green corridors" along the Ébrié Lagoon and affordable housing for 500,000 new residents—exactly where my expertise in low-cost sustainable systems can deliver maximum impact. I've already mapped potential sites for pilot projects in the emerging Yopougon district, collaborating with local NGOs to identify community needs through participatory workshops. This isn't theoretical; it's actionable strategy grounded in Abidjan's reality. I envision establishing an architectural studio within the city that trains young Ivorian designers in context-driven practice—a legacy beyond my personal work.</w:t>
      </w:r>
    </w:p>
    <w:p>
      <w:pPr>
        <w:pStyle w:val="BodyText"/>
      </w:pPr>
      <w:r>
        <w:t xml:space="preserve">Looking ahead, my five-year vision is clear: to transform one neglected urban zone into a model of climate-resilient community living. This will involve designing solar-powered housing clusters using local labor, integrating rainwater harvesting systems inspired by traditional Ivorian water management, and creating multi-generational public spaces that strengthen social bonds. In Ivory Coast Abidjan, architecture must serve as both shelter and soul—reconciling modernity with heritage while addressing the pressing realities of climate change. I have no doubt this is achievable because Abidjan’s spirit already embodies this balance: vibrant yet rooted, ambitious yet deeply cultural.</w:t>
      </w:r>
    </w:p>
    <w:p>
      <w:pPr>
        <w:pStyle w:val="BodyText"/>
      </w:pPr>
      <w:r>
        <w:t xml:space="preserve">As I conclude this Statement of Purpose, I reaffirm that my journey as an Architect converges meaningfully in Ivory Coast Abidjan. This city represents more than a location—it is the canvas for architecture that honors the past while building equitable futures. My skills, research, and cultural humility position me to contribute immediately to Abidjan's architectural renaissance. I seek not just to work in Ivory Coast Abidjan, but to become a committed architect within its story—one whose projects stand as testaments to what is possible when global innovation meets local wisdom. This Statement of Purpose is my pledge: I will dedicate every ounce of my expertise and passion to shaping Abidjan's skyline with integrity, sustainability, and profound respect for the community it 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Ivory Coast Abidjan</dc:title>
  <dc:creator/>
  <dc:language>en</dc:language>
  <cp:keywords/>
  <dcterms:created xsi:type="dcterms:W3CDTF">2026-07-22T12:08:24Z</dcterms:created>
  <dcterms:modified xsi:type="dcterms:W3CDTF">2026-07-22T12:08:24Z</dcterms:modified>
</cp:coreProperties>
</file>

<file path=docProps/custom.xml><?xml version="1.0" encoding="utf-8"?>
<Properties xmlns="http://schemas.openxmlformats.org/officeDocument/2006/custom-properties" xmlns:vt="http://schemas.openxmlformats.org/officeDocument/2006/docPropsVTypes"/>
</file>