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Mexico</w:t>
      </w:r>
      <w:r>
        <w:t xml:space="preserve"> </w:t>
      </w:r>
      <w:r>
        <w:t xml:space="preserve">City</w:t>
      </w:r>
    </w:p>
    <w:bookmarkStart w:id="26" w:name="X8c41573cad0c705701f77efec9a778e5ed6e710"/>
    <w:p>
      <w:pPr>
        <w:pStyle w:val="Heading1"/>
      </w:pPr>
      <w:r>
        <w:t xml:space="preserve">Statement of Purpose: Cultivating Sustainable Urban Futures as an Architect in Mexico City</w:t>
      </w:r>
    </w:p>
    <w:p>
      <w:pPr>
        <w:pStyle w:val="FirstParagraph"/>
      </w:pPr>
      <w:r>
        <w:t xml:space="preserve">As an aspiring Architect with profound commitment to the evolving urban landscape of Mexico City, I present this Statement of Purpose to articulate my professional trajectory and unwavering dedication to transforming one of the world's most dynamic metropolises. My journey has been defined by a singular mission: to merge innovative architectural practice with Mexico City’s rich cultural heritage and urgent socio-environmental challenges. This Statement of Purpose serves not merely as an academic requirement, but as a testament to my resolve to contribute meaningfully to the city where I envision building my career.</w:t>
      </w:r>
    </w:p>
    <w:bookmarkStart w:id="20" w:name="foundations-of-architectural-passion"/>
    <w:p>
      <w:pPr>
        <w:pStyle w:val="Heading2"/>
      </w:pPr>
      <w:r>
        <w:t xml:space="preserve">Foundations of Architectural Passion</w:t>
      </w:r>
    </w:p>
    <w:p>
      <w:pPr>
        <w:pStyle w:val="FirstParagraph"/>
      </w:pPr>
      <w:r>
        <w:t xml:space="preserve">My fascination with architecture began in childhood, wandering the labyrinthine streets of Mexico City’s historic center—a UNESCO World Heritage site where colonial grandeur intertwines with vibrant street life. As an Architect, I recognized that buildings are not merely structures but living narratives of community identity. My undergraduate studies at the Universidad Nacional Autónoma de México (UNAM) immersed me in this dialogue between past and future. Courses like "Urban Morphology of Mexico City" and "Sustainable Materials in Historic Contexts" revealed how architecture shapes social equity, environmental resilience, and cultural continuity. I co-designed a community-led housing project in Iztapalapa—a densely populated borough where informal settlements challenge conventional urban planning—where I learned that the true measure of an Architect lies in elevating marginalized voices through design.</w:t>
      </w:r>
    </w:p>
    <w:bookmarkEnd w:id="20"/>
    <w:bookmarkStart w:id="21" w:name="Xa98a99867e003f010f44aa85c94e420d4997ddb"/>
    <w:p>
      <w:pPr>
        <w:pStyle w:val="Heading2"/>
      </w:pPr>
      <w:r>
        <w:t xml:space="preserve">Professional Practice: Engineering Solutions for Mexico City's Complexities</w:t>
      </w:r>
    </w:p>
    <w:p>
      <w:pPr>
        <w:pStyle w:val="FirstParagraph"/>
      </w:pPr>
      <w:r>
        <w:t xml:space="preserve">My professional journey deepened through internships at firms specializing in Mexico City’s most pressing architectural challenges. At Taller de Arquitectura Metropolitana, I contributed to a mixed-use development integrating flood-resilient infrastructure along the defunct Río Churubusco. This project demanded balancing historical preservation with climate adaptation—a microcosm of Mexico City’s broader struggle against subsidence and extreme weather. Later, as a junior Architect at Estudio MMX, I participated in the "Barrio Verde" initiative: transforming abandoned industrial zones into eco-parks with native plant species and community workshops. These experiences cemented my belief that an Architect must be both visionary and pragmatic, especially in Mexico City where 21 million inhabitants demand solutions that are culturally rooted yet forward-thinking.</w:t>
      </w:r>
    </w:p>
    <w:bookmarkEnd w:id="21"/>
    <w:bookmarkStart w:id="22" w:name="Xe8b89c71543cc9e55bd26ea1a3e2b604c7709b4"/>
    <w:p>
      <w:pPr>
        <w:pStyle w:val="Heading2"/>
      </w:pPr>
      <w:r>
        <w:t xml:space="preserve">Why Mexico City? The Imperative for Contextual Innovation</w:t>
      </w:r>
    </w:p>
    <w:p>
      <w:pPr>
        <w:pStyle w:val="FirstParagraph"/>
      </w:pPr>
      <w:r>
        <w:t xml:space="preserve">Mexico City is not just a location; it is the crucible of architectural innovation in Latin America. Its unique challenges—rapid urbanization, seismic vulnerability, and water scarcity—demand an Architect who understands the city’s pulse beyond blueprints. Unlike global metropolises that prioritize homogenized skyscrapers, Mexico City’s identity thrives on its layered history: pre-Hispanic foundations beneath colonial churches, murals that tell stories of revolution, and street vendors whose stalls are de facto community hubs. In my Statement of Purpose, I emphasize that sustainable architecture in this context cannot be imported; it must emerge from the city’s own rhythms. The recent "Plan Verde" initiative exemplifies this need: a citywide push for green infrastructure requires Architects who grasp local ecology and social dynamics, not just technical proficiency.</w:t>
      </w:r>
    </w:p>
    <w:bookmarkEnd w:id="22"/>
    <w:bookmarkStart w:id="23" w:name="X5ac92c62f8ccf6e00dd5c3e367c5aee4f9341e2"/>
    <w:p>
      <w:pPr>
        <w:pStyle w:val="Heading2"/>
      </w:pPr>
      <w:r>
        <w:t xml:space="preserve">Academic Aspirations: Advancing Knowledge for Mexico City</w:t>
      </w:r>
    </w:p>
    <w:p>
      <w:pPr>
        <w:pStyle w:val="FirstParagraph"/>
      </w:pPr>
      <w:r>
        <w:t xml:space="preserve">I seek advanced studies at [Institution Name] to deepen my expertise in *resilient urbanism*—a discipline critical for Mexico City’s future. My proposed research explores "Adaptive Reuse of Historic Infrastructure as Climate Mitigation Strategy," examining how the city’s abandoned aqueducts and drainage systems can be repurposed for water management. This aligns with Mexico City’s 2030 Urban Development Plan, which prioritizes "green corridors" to combat heat islands. I am particularly inspired by the work of Mexican Architect Javier Sánchez, whose rehabilitation of La Ciudadela market redefined public space in a flood-prone zone. My thesis would document such case studies through on-site analysis in neighborhoods like Xochimilco and Coyoacán—proving that an Architect’s role extends beyond aesthetics to ecological stewardship.</w:t>
      </w:r>
    </w:p>
    <w:bookmarkEnd w:id="23"/>
    <w:bookmarkStart w:id="24" w:name="X486220d68366a28febe7b59f86f44ddb1f5518a"/>
    <w:p>
      <w:pPr>
        <w:pStyle w:val="Heading2"/>
      </w:pPr>
      <w:r>
        <w:t xml:space="preserve">Future Vision: Architectural Citizenship for Mexico City</w:t>
      </w:r>
    </w:p>
    <w:p>
      <w:pPr>
        <w:pStyle w:val="FirstParagraph"/>
      </w:pPr>
      <w:r>
        <w:t xml:space="preserve">Beyond academia, I aim to co-found "Arquitectura Ciudadana"—a collective of Architects dedicated to participatory design in informal settlements. In Mexico City, where 35% of housing is considered informal (INEGI, 2023), this work is urgent. My long-term goal is to establish a community studio in Tepito that trains local residents as "urban co-designers," ensuring architecture serves people, not the other way around. This vision directly responds to Mexico City’s need for Architects who reject top-down planning and embrace *comunidad* (community) as the core of design. I envision projects like solar-powered community kitchens in marginal barrios or modular housing that adapts to seismic shifts—solutions born from listening, not imposing.</w:t>
      </w:r>
    </w:p>
    <w:bookmarkEnd w:id="24"/>
    <w:bookmarkStart w:id="25" w:name="Xea411044113090d5a4860c7f874279099395e2b"/>
    <w:p>
      <w:pPr>
        <w:pStyle w:val="Heading2"/>
      </w:pPr>
      <w:r>
        <w:t xml:space="preserve">Conclusion: A Commitment to Mexico City’s Legacy</w:t>
      </w:r>
    </w:p>
    <w:p>
      <w:pPr>
        <w:pStyle w:val="FirstParagraph"/>
      </w:pPr>
      <w:r>
        <w:t xml:space="preserve">This Statement of Purpose is more than a declaration; it is a promise. As an Architect, I pledge to honor Mexico City’s legacy while forging its future—one where every building breathes with the city’s spirit and serves its people. My journey from UNAM classrooms to Mexico City’s streets has taught me that architecture without community is merely construction. I seek not just a degree, but a catalyst for change in the world’s most populous urban center. Mexico City deserves Architects who are historians, engineers, activists, and dreamers—united by the conviction that our built environment must reflect humanity at its best. With your support, I will become one such Architect: steadfastly rooted in this city’s soil, yet constantly reaching toward new horizons of possibility.</w:t>
      </w:r>
    </w:p>
    <w:p>
      <w:pPr>
        <w:pStyle w:val="BodyText"/>
      </w:pPr>
      <w:r>
        <w:t xml:space="preserve">As I conclude this Statement of Purpose, I reaffirm my commitment to Mexico City—not as a backdrop for my career, but as the living laboratory where I will spend my life designing spaces that heal and unite. The challenges here are immense, but so is the potential. I am ready to contribute every ounce of skill, passion, and dedication toward ensuring that Mexico City remains not just a city of monuments, but a city of meaningful connection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Mexico City</dc:title>
  <dc:creator/>
  <dc:language>en</dc:language>
  <cp:keywords/>
  <dcterms:created xsi:type="dcterms:W3CDTF">2026-07-21T16:56:58Z</dcterms:created>
  <dcterms:modified xsi:type="dcterms:W3CDTF">2026-07-21T16:56:58Z</dcterms:modified>
</cp:coreProperties>
</file>

<file path=docProps/custom.xml><?xml version="1.0" encoding="utf-8"?>
<Properties xmlns="http://schemas.openxmlformats.org/officeDocument/2006/custom-properties" xmlns:vt="http://schemas.openxmlformats.org/officeDocument/2006/docPropsVTypes"/>
</file>