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Architectural</w:t>
      </w:r>
      <w:r>
        <w:t xml:space="preserve"> </w:t>
      </w:r>
      <w:r>
        <w:t xml:space="preserve">Aspirations</w:t>
      </w:r>
      <w:r>
        <w:t xml:space="preserve"> </w:t>
      </w:r>
      <w:r>
        <w:t xml:space="preserve">in</w:t>
      </w:r>
      <w:r>
        <w:t xml:space="preserve"> </w:t>
      </w:r>
      <w:r>
        <w:t xml:space="preserve">the</w:t>
      </w:r>
      <w:r>
        <w:t xml:space="preserve"> </w:t>
      </w:r>
      <w:r>
        <w:t xml:space="preserve">Philippines</w:t>
      </w:r>
      <w:r>
        <w:t xml:space="preserve"> </w:t>
      </w:r>
      <w:r>
        <w:t xml:space="preserve">Manila</w:t>
      </w:r>
      <w:r>
        <w:t xml:space="preserve"> </w:t>
      </w:r>
      <w:r>
        <w:t xml:space="preserve">Context</w:t>
      </w:r>
    </w:p>
    <w:bookmarkStart w:id="20" w:name="X07a3171ac82c764f713c9e3573b9dff59e48cc3"/>
    <w:p>
      <w:pPr>
        <w:pStyle w:val="Heading1"/>
      </w:pPr>
      <w:r>
        <w:t xml:space="preserve">STATEMENT OF PURPOSE: CHAMPIONING SUSTAINABLE AND CULTURALLY RESONANT ARCHITECTURE IN THE PHILIPPINES MANILA</w:t>
      </w:r>
    </w:p>
    <w:p>
      <w:pPr>
        <w:pStyle w:val="FirstParagraph"/>
      </w:pPr>
      <w:r>
        <w:t xml:space="preserve">As an aspiring Architect with a profound dedication to shaping the built environment, I submit this Statement of Purpose to articulate my unwavering commitment to contributing meaningfully to the architectural landscape of the Philippines, with a specific focus on Manila. My journey in architecture is deeply intertwined with the vibrant, complex, and rapidly evolving urban fabric of Manila—a city where historical layers collide with modern ambition. This document outlines my professional trajectory, academic foundation, and future aspirations as I seek to become an Architect who actively serves the unique needs of Philippine communities within this dynamic metropolis.</w:t>
      </w:r>
    </w:p>
    <w:p>
      <w:pPr>
        <w:pStyle w:val="BodyText"/>
      </w:pPr>
      <w:r>
        <w:t xml:space="preserve">My fascination with architecture began during childhood in Manila, where I witnessed the resilience of traditional Filipino structures like the Bahay na Bato adapting to tropical climates and seismic activity. This early exposure evolved into a formal pursuit of architectural education at De La Salle University in Manila, where I earned my Bachelor of Science in Architecture (BSArch) with honors. My academic journey was not confined to textbooks; it was deeply contextualized within the Philippine experience. Courses such as "Philippine Architectural History," "Tropical Design Strategies," and "Urban Development in Metro Manila" provided me with critical frameworks to understand how architecture must respond to local geography, climate, cultural identity, and socio-economic realities. I immersed myself in analyzing the works of National Artists like Leandro Locsin and Carlos Arguelles, recognizing that true architectural excellence in the Philippines Manila context requires a synthesis of heritage preservation and forward-thinking innovation.</w:t>
      </w:r>
    </w:p>
    <w:p>
      <w:pPr>
        <w:pStyle w:val="BodyText"/>
      </w:pPr>
      <w:r>
        <w:t xml:space="preserve">My practical experience further solidified my commitment to architecture as a catalyst for positive change within the Philippine urban environment. During my internship at</w:t>
      </w:r>
      <w:r>
        <w:t xml:space="preserve"> </w:t>
      </w:r>
      <w:r>
        <w:rPr>
          <w:iCs/>
          <w:i/>
        </w:rPr>
        <w:t xml:space="preserve">Ayala Land Architecture Studio</w:t>
      </w:r>
      <w:r>
        <w:t xml:space="preserve"> </w:t>
      </w:r>
      <w:r>
        <w:t xml:space="preserve">in Makati—a hub of Manila's development—I contributed to the conceptual design phase of a mixed-use project in Quezon City, focusing on integrating green spaces and flood-resilient infrastructure inspired by traditional *kamag-anay* (water management) principles. This project demanded constant navigation of Manila's unique challenges: intense rainfall patterns, dense population pressures, and the imperative to balance rapid development with environmental stewardship. I also volunteered with</w:t>
      </w:r>
      <w:r>
        <w:t xml:space="preserve"> </w:t>
      </w:r>
      <w:r>
        <w:rPr>
          <w:iCs/>
          <w:i/>
        </w:rPr>
        <w:t xml:space="preserve">Philippine Heritage Society</w:t>
      </w:r>
      <w:r>
        <w:t xml:space="preserve"> </w:t>
      </w:r>
      <w:r>
        <w:t xml:space="preserve">on a conservation initiative for a 1920s *bahay kubo*-inspired structure in Intramuros, understanding that preserving Manila's architectural soul is as vital as building its future. These experiences taught me that an Architect operating in the Philippines Manila context must be both technically proficient and culturally empathetic—a bridge between the past and the evolving present.</w:t>
      </w:r>
    </w:p>
    <w:p>
      <w:pPr>
        <w:pStyle w:val="BodyText"/>
      </w:pPr>
      <w:r>
        <w:t xml:space="preserve">My vision for architecture transcends aesthetics; it is fundamentally about social impact. In Manila, where informal settlements like those along Quezon City’s riversides highlight urgent housing and infrastructure needs, I am driven to design solutions that prioritize dignity, safety, and community empowerment. My thesis project at De La Salle University—a modular housing prototype using locally sourced bamboo for flood-prone areas—received recognition from the</w:t>
      </w:r>
      <w:r>
        <w:t xml:space="preserve"> </w:t>
      </w:r>
      <w:r>
        <w:rPr>
          <w:iCs/>
          <w:i/>
        </w:rPr>
        <w:t xml:space="preserve">Philippine Institute of Architects (PIA) Manila Chapter</w:t>
      </w:r>
      <w:r>
        <w:t xml:space="preserve">. This work underscored my belief that sustainable architecture must be affordable, culturally appropriate, and technically feasible within the Philippine context. It also reinforced that as an Architect in the Philippines Manila sphere, one cannot approach design in isolation; collaboration with local communities, government agencies like the National Housing Authority (NHA), and environmental groups is non-negotiable for impactful outcomes.</w:t>
      </w:r>
    </w:p>
    <w:p>
      <w:pPr>
        <w:pStyle w:val="BodyText"/>
      </w:pPr>
      <w:r>
        <w:t xml:space="preserve">The challenges facing architecture in Manila are immense yet exhilarating. The city’s vulnerability to climate change impacts—typhoons, flooding, urban heat islands—demands innovative resilience strategies that draw from both ancestral wisdom and cutting-edge technology. Manila’s rapid urbanization also necessitates intelligent spatial planning to prevent the sprawl that strains infrastructure and erodes cultural identity. My professional goal is to become an Architect who actively engages with these challenges through practice-driven research. I aim to specialize in sustainable urban design, focusing on integrating green infrastructure into existing Manila neighborhoods while respecting their socio-cultural fabric—a critical need as the city advances under initiatives like the</w:t>
      </w:r>
      <w:r>
        <w:t xml:space="preserve"> </w:t>
      </w:r>
      <w:r>
        <w:rPr>
          <w:iCs/>
          <w:i/>
        </w:rPr>
        <w:t xml:space="preserve">Build, Build, Build</w:t>
      </w:r>
      <w:r>
        <w:t xml:space="preserve"> </w:t>
      </w:r>
      <w:r>
        <w:t xml:space="preserve">program.</w:t>
      </w:r>
    </w:p>
    <w:p>
      <w:pPr>
        <w:pStyle w:val="BodyText"/>
      </w:pPr>
      <w:r>
        <w:t xml:space="preserve">I am particularly drawn to pursuing advanced studies at [University Name - e.g., University of Santo Tomas School of Architecture] due to its renowned focus on Philippine architectural heritage and sustainable design within urban contexts. The university’s collaboration with the</w:t>
      </w:r>
      <w:r>
        <w:t xml:space="preserve"> </w:t>
      </w:r>
      <w:r>
        <w:rPr>
          <w:iCs/>
          <w:i/>
        </w:rPr>
        <w:t xml:space="preserve">Metropolitan Manila Development Authority (MMDA)</w:t>
      </w:r>
      <w:r>
        <w:t xml:space="preserve"> </w:t>
      </w:r>
      <w:r>
        <w:t xml:space="preserve">on climate-resilient infrastructure projects aligns perfectly with my aspiration to translate theory into tangible solutions for Manila. I am eager to contribute my background in community-centered design and learn from faculty whose expertise directly addresses the Philippines' architectural priorities. This program represents the ideal environment to refine my skills as an Architect dedicated solely to advancing Manila’s built environment.</w:t>
      </w:r>
    </w:p>
    <w:p>
      <w:pPr>
        <w:pStyle w:val="BodyText"/>
      </w:pPr>
      <w:r>
        <w:t xml:space="preserve">In conclusion, this Statement of Purpose reflects not merely a career objective, but a lifelong commitment rooted in the specific realities of Philippine architecture and the heart of Manila. I have witnessed how well-designed spaces can uplift communities and preserve cultural narratives amidst relentless change. As an Architect, I am determined to be part of the generation that reimagines Manila—not just as a city of skyscrapers and traffic, but as a living entity where architecture harmonizes with nature, history, and the aspirations of its people. I seek not only to design buildings but to contribute meaningfully to Manila’s legacy as a resilient, beautiful, and inclusive metropolis. The Philippines Manila context is my canvas; the future of architecture in this vibrant nation is my mission.</w:t>
      </w:r>
    </w:p>
    <w:p>
      <w:pPr>
        <w:pStyle w:val="BodyText"/>
      </w:pPr>
      <w:r>
        <w:t xml:space="preserve">I am prepared to dedicate myself fully to this pursuit, bringing dedication, technical skill, and an unshakeable respect for the Philippine architectural ethos. I eagerly anticipate the opportunity to contribute as a professional Architect within the Philippines Manila landscape and become part of its next chapter of growth and innovation.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Architectural Aspirations in the Philippines Manila Context</dc:title>
  <dc:creator/>
  <dc:language>en</dc:language>
  <cp:keywords/>
  <dcterms:created xsi:type="dcterms:W3CDTF">2026-07-20T23:28:51Z</dcterms:created>
  <dcterms:modified xsi:type="dcterms:W3CDTF">2026-07-20T23:28:51Z</dcterms:modified>
</cp:coreProperties>
</file>

<file path=docProps/custom.xml><?xml version="1.0" encoding="utf-8"?>
<Properties xmlns="http://schemas.openxmlformats.org/officeDocument/2006/custom-properties" xmlns:vt="http://schemas.openxmlformats.org/officeDocument/2006/docPropsVTypes"/>
</file>