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15d4e421a7e1cb3a62a0d61fa4558a974b0ff4"/>
    <w:p>
      <w:pPr>
        <w:pStyle w:val="Heading1"/>
      </w:pPr>
      <w:r>
        <w:t xml:space="preserve">Statement of Purpose: Architectural Vision for Sustainable Development in Jeddah, Saudi Arabia</w:t>
      </w:r>
    </w:p>
    <w:p>
      <w:pPr>
        <w:pStyle w:val="FirstParagraph"/>
      </w:pPr>
      <w:r>
        <w:t xml:space="preserve">As I prepare to submit this Statement of Purpose, I affirm that my professional journey as an</w:t>
      </w:r>
      <w:r>
        <w:t xml:space="preserve"> </w:t>
      </w:r>
      <w:r>
        <w:rPr>
          <w:bCs/>
          <w:b/>
        </w:rPr>
        <w:t xml:space="preserve">Architect</w:t>
      </w:r>
      <w:r>
        <w:t xml:space="preserve"> </w:t>
      </w:r>
      <w:r>
        <w:t xml:space="preserve">has been meticulously aligned with the transformative vision of Saudi Arabia’s Vision 2030 and the dynamic urban evolution of Jeddah. This document articulates my commitment to contributing innovative, culturally resonant, and sustainable architectural solutions within the unique context of</w:t>
      </w:r>
      <w:r>
        <w:t xml:space="preserve"> </w:t>
      </w:r>
      <w:r>
        <w:rPr>
          <w:bCs/>
          <w:b/>
        </w:rPr>
        <w:t xml:space="preserve">Saudi Arabia Jeddah</w:t>
      </w:r>
      <w:r>
        <w:t xml:space="preserve">, where heritage meets future-forward ambition.</w:t>
      </w:r>
    </w:p>
    <w:bookmarkStart w:id="20" w:name="Xd41346552ec74dab4e9a05cf138c8ad0c8991ab"/>
    <w:p>
      <w:pPr>
        <w:pStyle w:val="Heading2"/>
      </w:pPr>
      <w:r>
        <w:t xml:space="preserve">Professional Foundation: Bridging Global Expertise with Local Context</w:t>
      </w:r>
    </w:p>
    <w:p>
      <w:pPr>
        <w:pStyle w:val="FirstParagraph"/>
      </w:pPr>
      <w:r>
        <w:t xml:space="preserve">My academic background in Architectural Design from the University of Technology Sydney, complemented by a Master’s in Sustainable Urban Development from King Abdulaziz University (KAU), has equipped me with technical proficiency and cultural sensitivity. During my studies at KAU, I immersed myself in Saudi architectural traditions—from the intricate mashrabiya screens of historic Jeddah to the adaptive reuse of old port structures like Al-Balad. This academic grounding was critical; it transformed theoretical knowledge into practical understanding of</w:t>
      </w:r>
      <w:r>
        <w:t xml:space="preserve"> </w:t>
      </w:r>
      <w:r>
        <w:rPr>
          <w:bCs/>
          <w:b/>
        </w:rPr>
        <w:t xml:space="preserve">Saudi Arabia Jeddah</w:t>
      </w:r>
      <w:r>
        <w:t xml:space="preserve">'s spatial narratives, climatic demands (high humidity, intense solar radiation), and socio-religious frameworks. I learned that effective architecture in Jeddah must honor Islamic principles of modesty and community while embracing innovation—something I later applied during my internship at Al-Rajhi Architects in Riyadh.</w:t>
      </w:r>
    </w:p>
    <w:bookmarkEnd w:id="20"/>
    <w:bookmarkStart w:id="21" w:name="Xf34422218d65a06cef72e31541e4198494c4190"/>
    <w:p>
      <w:pPr>
        <w:pStyle w:val="Heading2"/>
      </w:pPr>
      <w:r>
        <w:t xml:space="preserve">Professional Experience: Delivering Projects Aligned with Saudi Vision 2030</w:t>
      </w:r>
    </w:p>
    <w:p>
      <w:pPr>
        <w:pStyle w:val="FirstParagraph"/>
      </w:pPr>
      <w:r>
        <w:t xml:space="preserve">For the past five years, I have worked on projects directly supporting Saudi Arabia’s national development goals. At Dar Al-Handasah (Shair &amp; Partners), I served as a Senior Architect on the King Abdullah Financial District (KAFD) expansion, where I designed energy-efficient commercial facades using locally sourced materials to reduce carbon footprint—a core tenet of Vision 2030. But my true calling emerged during the Jeddah Waterfront Development project (2021–2023). As Lead Architect for Phase II, I spearheaded a mixed-use complex integrating residential, retail, and cultural spaces along the Red Sea coastline. This role demanded profound adaptation: designing courtyards that facilitated natural ventilation in Jeddah’s coastal climate, incorporating prayer spaces aligned with Islamic guidelines (without compromising aesthetic modernity), and ensuring accessibility for diverse populations including expatriates and local families. Crucially, I collaborated with Saudi Council of Engineers (SCE) inspectors to ensure 100% compliance with the Saudi Building Code (SBC), reinforcing my commitment to regulatory excellence in</w:t>
      </w:r>
      <w:r>
        <w:t xml:space="preserve"> </w:t>
      </w:r>
      <w:r>
        <w:rPr>
          <w:bCs/>
          <w:b/>
        </w:rPr>
        <w:t xml:space="preserve">Saudi Arabia Jeddah</w:t>
      </w:r>
      <w:r>
        <w:t xml:space="preserve">.</w:t>
      </w:r>
    </w:p>
    <w:bookmarkEnd w:id="21"/>
    <w:bookmarkStart w:id="22" w:name="X49bbc8257f7d80cd701b7742fb142d70c3c7c02"/>
    <w:p>
      <w:pPr>
        <w:pStyle w:val="Heading2"/>
      </w:pPr>
      <w:r>
        <w:t xml:space="preserve">Why Jeddah? The Convergence of Culture, Climate, and Opportunity</w:t>
      </w:r>
    </w:p>
    <w:p>
      <w:pPr>
        <w:pStyle w:val="FirstParagraph"/>
      </w:pPr>
      <w:r>
        <w:t xml:space="preserve">Jeddah is not merely a city on the map; it is the pulsating heart of Saudi Arabia’s cultural renaissance. As the Kingdom’s second-largest metropolis and its primary gateway to Africa and Asia, Jeddah embodies the spirit of Vision 2030: global in vision, local in soul. The</w:t>
      </w:r>
      <w:r>
        <w:t xml:space="preserve"> </w:t>
      </w:r>
      <w:r>
        <w:rPr>
          <w:bCs/>
          <w:b/>
        </w:rPr>
        <w:t xml:space="preserve">Saudi Arabia Jeddah</w:t>
      </w:r>
      <w:r>
        <w:t xml:space="preserve"> </w:t>
      </w:r>
      <w:r>
        <w:t xml:space="preserve">landscape—where ancient Al-Balad heritage zones coexist with towering skyscrapers like the yet-to-be-completed Jeddah Tower—presents a unique challenge and opportunity for every</w:t>
      </w:r>
      <w:r>
        <w:t xml:space="preserve"> </w:t>
      </w:r>
      <w:r>
        <w:rPr>
          <w:bCs/>
          <w:b/>
        </w:rPr>
        <w:t xml:space="preserve">Architect</w:t>
      </w:r>
      <w:r>
        <w:t xml:space="preserve">. My desire to work here stems from witnessing firsthand how architecture shapes social identity. During my KAU fieldwork, I documented traditional coral-stone houses in Al-Muhammadiyah, realizing their passive cooling techniques could inform contemporary designs. I am eager to bridge this legacy with projects like the Red Sea Project’s cultural hubs or the ongoing Jeddah Economic City (JEC) development. For me,</w:t>
      </w:r>
      <w:r>
        <w:t xml:space="preserve"> </w:t>
      </w:r>
      <w:r>
        <w:rPr>
          <w:bCs/>
          <w:b/>
        </w:rPr>
        <w:t xml:space="preserve">Architect</w:t>
      </w:r>
      <w:r>
        <w:t xml:space="preserve"> </w:t>
      </w:r>
      <w:r>
        <w:t xml:space="preserve">is not just a profession; it is a responsibility to steward Jeddah’s identity while advancing its future.</w:t>
      </w:r>
    </w:p>
    <w:bookmarkEnd w:id="22"/>
    <w:bookmarkStart w:id="23" w:name="X60c62037a9318d37be237db11ad5338b9f15f12"/>
    <w:p>
      <w:pPr>
        <w:pStyle w:val="Heading2"/>
      </w:pPr>
      <w:r>
        <w:t xml:space="preserve">Philosophy: Human-Centered Architecture for Saudi Society</w:t>
      </w:r>
    </w:p>
    <w:p>
      <w:pPr>
        <w:pStyle w:val="FirstParagraph"/>
      </w:pPr>
      <w:r>
        <w:t xml:space="preserve">I believe exceptional architecture in</w:t>
      </w:r>
      <w:r>
        <w:t xml:space="preserve"> </w:t>
      </w:r>
      <w:r>
        <w:rPr>
          <w:bCs/>
          <w:b/>
        </w:rPr>
        <w:t xml:space="preserve">Saudi Arabia Jeddah</w:t>
      </w:r>
      <w:r>
        <w:t xml:space="preserve"> </w:t>
      </w:r>
      <w:r>
        <w:t xml:space="preserve">must prioritize people over aesthetics alone. This philosophy drove my proposal for the "Community Wellness Hubs" initiative—a series of neighborhood centers in Jeddah’s underdeveloped districts. These hubs integrate healthcare, education, and green spaces designed with input from local women’s councils and community elders. By centering user experience on cultural values (e.g., gender-segregated areas during prayer times), the project won the 2023 Saudi Green Building Award. This success underscores my belief that a true</w:t>
      </w:r>
      <w:r>
        <w:t xml:space="preserve"> </w:t>
      </w:r>
      <w:r>
        <w:rPr>
          <w:bCs/>
          <w:b/>
        </w:rPr>
        <w:t xml:space="preserve">Architect</w:t>
      </w:r>
      <w:r>
        <w:t xml:space="preserve"> </w:t>
      </w:r>
      <w:r>
        <w:t xml:space="preserve">must listen first, then innovate—especially within Jeddah’s communal framework where family and social harmony are paramount.</w:t>
      </w:r>
    </w:p>
    <w:bookmarkEnd w:id="23"/>
    <w:bookmarkStart w:id="24" w:name="Xbe77e6cd4a58cbcf82bc4ce0cdcdc49b5958c71"/>
    <w:p>
      <w:pPr>
        <w:pStyle w:val="Heading2"/>
      </w:pPr>
      <w:r>
        <w:t xml:space="preserve">Future Contributions: Advancing Sustainable Architecture in Jeddah</w:t>
      </w:r>
    </w:p>
    <w:p>
      <w:pPr>
        <w:pStyle w:val="FirstParagraph"/>
      </w:pPr>
      <w:r>
        <w:t xml:space="preserve">In the next decade, I aim to establish a specialized architectural practice focused on sustainable urban regeneration for</w:t>
      </w:r>
      <w:r>
        <w:t xml:space="preserve"> </w:t>
      </w:r>
      <w:r>
        <w:rPr>
          <w:bCs/>
          <w:b/>
        </w:rPr>
        <w:t xml:space="preserve">Saudi Arabia Jeddah</w:t>
      </w:r>
      <w:r>
        <w:t xml:space="preserve">. My immediate goals include: (1) Developing solar-responsive façade systems optimized for Jeddah’s humidity; (2) Creating affordable housing models that incorporate traditional Najdi design elements to foster cultural continuity; and (3) Partnering with the Jeddah Municipality on heritage conservation training programs for young Saudi architects. I am particularly excited about Saudi Green Building Council initiatives, which align perfectly with my expertise in passive cooling strategies. My vision extends beyond buildings: I seek to shape policies that make sustainable design accessible across all income brackets in Jeddah.</w:t>
      </w:r>
    </w:p>
    <w:bookmarkEnd w:id="24"/>
    <w:bookmarkStart w:id="25" w:name="Xf970dea18fce4e6c3e1207f7600fb485d45d1b1"/>
    <w:p>
      <w:pPr>
        <w:pStyle w:val="Heading2"/>
      </w:pPr>
      <w:r>
        <w:t xml:space="preserve">Conclusion: A Commitment to Jeddah’s Legacy and Horizon</w:t>
      </w:r>
    </w:p>
    <w:p>
      <w:pPr>
        <w:pStyle w:val="FirstParagraph"/>
      </w:pPr>
      <w:r>
        <w:t xml:space="preserve">This Statement of Purpose is a testament to my unwavering dedication as an</w:t>
      </w:r>
      <w:r>
        <w:t xml:space="preserve"> </w:t>
      </w:r>
      <w:r>
        <w:rPr>
          <w:bCs/>
          <w:b/>
        </w:rPr>
        <w:t xml:space="preserve">Architect</w:t>
      </w:r>
      <w:r>
        <w:t xml:space="preserve"> </w:t>
      </w:r>
      <w:r>
        <w:t xml:space="preserve">who sees</w:t>
      </w:r>
      <w:r>
        <w:t xml:space="preserve"> </w:t>
      </w:r>
      <w:r>
        <w:rPr>
          <w:bCs/>
          <w:b/>
        </w:rPr>
        <w:t xml:space="preserve">Saudi Arabia Jeddah</w:t>
      </w:r>
      <w:r>
        <w:t xml:space="preserve"> </w:t>
      </w:r>
      <w:r>
        <w:t xml:space="preserve">not as a workplace, but as the canvas for my life’s work. I have studied its history, adapted to its climate, and embraced its values—proving that my expertise transcends technical skill to embody cultural empathy. As Jeddah evolves into a global city while honoring its soul, I stand ready to contribute designs that are not just structurally sound but spiritually resonant. The Kingdom’s vision for 2030 is more than a target; it is an invitation—to innovate, to preserve, and to build communities where every structure tells a story of progress rooted in identity. I am eager to join this mission as a committed</w:t>
      </w:r>
      <w:r>
        <w:t xml:space="preserve"> </w:t>
      </w:r>
      <w:r>
        <w:rPr>
          <w:bCs/>
          <w:b/>
        </w:rPr>
        <w:t xml:space="preserve">Architect</w:t>
      </w:r>
      <w:r>
        <w:t xml:space="preserve"> </w:t>
      </w:r>
      <w:r>
        <w:t xml:space="preserve">dedicated to making Jeddah not just the Kingdom’s crown jewel, but its most humane and enduring masterpiece.</w:t>
      </w:r>
    </w:p>
    <w:p>
      <w:pPr>
        <w:pStyle w:val="BodyText"/>
      </w:pPr>
      <w:r>
        <w:rPr>
          <w:iCs/>
          <w:i/>
        </w:rPr>
        <w:t xml:space="preserve">Submitted with respect for Saudi Arabia's heritage and enthusiasm for Jeddah's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Jeddah, Saudi Arabia</dc:title>
  <dc:creator/>
  <dc:language>en</dc:language>
  <cp:keywords/>
  <dcterms:created xsi:type="dcterms:W3CDTF">2025-12-09T07:39:56Z</dcterms:created>
  <dcterms:modified xsi:type="dcterms:W3CDTF">2025-12-09T07:39:56Z</dcterms:modified>
</cp:coreProperties>
</file>

<file path=docProps/custom.xml><?xml version="1.0" encoding="utf-8"?>
<Properties xmlns="http://schemas.openxmlformats.org/officeDocument/2006/custom-properties" xmlns:vt="http://schemas.openxmlformats.org/officeDocument/2006/docPropsVTypes"/>
</file>