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8aeead6ae5dc835c04954b2601f47974645186e"/>
    <w:p>
      <w:pPr>
        <w:pStyle w:val="Heading1"/>
      </w:pPr>
      <w:r>
        <w:t xml:space="preserve">Statement of Purpose: Advancing Architectural Excellence in South Korea Seoul</w:t>
      </w:r>
    </w:p>
    <w:p>
      <w:pPr>
        <w:pStyle w:val="FirstParagraph"/>
      </w:pPr>
      <w:r>
        <w:t xml:space="preserve">As an emerging Architect with a profound dedication to designing spaces that harmonize cultural heritage with cutting-edge innovation, I present this Statement of Purpose to articulate my commitment to pursuing architectural mastery within the vibrant urban landscape of South Korea Seoul. My journey as an Architect has been driven by a singular vision: to contribute meaningfully to the evolving architectural identity of Seoul—a city where ancient traditions seamlessly intertwine with futuristic urbanism. This Statement of Purpose encapsulates my academic foundation, professional trajectory, and unwavering resolve to immerse myself in South Korea's architectural renaissance under the guidance of its most esteemed institutions.</w:t>
      </w:r>
    </w:p>
    <w:p>
      <w:pPr>
        <w:pStyle w:val="BodyText"/>
      </w:pPr>
      <w:r>
        <w:t xml:space="preserve">My academic foundation began at the University of Manchester, where I earned a Bachelor of Architecture with honors, specializing in sustainable urban design. Courses such as "Cultural Contexts in Contemporary Architecture" and "Advanced Structural Systems" ignited my fascination with how built environments shape societal narratives. My thesis project—a proposal for adaptive reuse of historic Gyeongbokgung Palace outskirts—earned departmental recognition for its integration of Joseon Dynasty aesthetics with modern passive cooling systems. This work crystallized my understanding that a true Architect must transcend mere aesthetics to become a steward of cultural continuity and environmental responsibility. The global architectural discourse has long celebrated South Korea's urban transformation, particularly in Seoul, where the seamless fusion of hanok (traditional Korean houses) and skyscrapers like the Lotte World Tower defines a new paradigm. This synthesis is precisely why I now seek to advance my expertise within South Korea Seoul—a city that embodies architecture as both art and social catalyst.</w:t>
      </w:r>
    </w:p>
    <w:p>
      <w:pPr>
        <w:pStyle w:val="BodyText"/>
      </w:pPr>
      <w:r>
        <w:t xml:space="preserve">My professional experience as an Architect at Foster + Partners’ Seoul office further cemented this vision. For three years, I contributed to the design of the Incheon International Airport Terminal 2 expansion, where I led a team in optimizing passenger flow through biophilic design principles inspired by Korean landscapes. This project demanded rigorous cultural sensitivity: we incorporated subtle references to "han" (Korean emotional depth) through material textures and spatial sequences while meeting stringent sustainability benchmarks. Collaborating with South Korean engineers and urban planners, I witnessed firsthand how Seoul’s architectural ethos prioritizes human-centric innovation—where every building must serve as a living testament to community well-being. This experience revealed that becoming a master Architect in South Korea requires more than technical skill; it demands an empathetic understanding of the nation’s collective psyche and its rapid yet thoughtful urban evolution. My role involved navigating Seoul’s complex regulatory frameworks, from the Ministry of Land, Infrastructure and Transport guidelines to local preservation ordinances—a crucible that forged my ability to balance creative ambition with cultural accountability.</w:t>
      </w:r>
    </w:p>
    <w:p>
      <w:pPr>
        <w:pStyle w:val="BodyText"/>
      </w:pPr>
      <w:r>
        <w:t xml:space="preserve">Why South Korea Seoul? This question defines my entire architectural philosophy. No other city on Earth offers the unique alchemy I seek: a metropolis where the 1,300-year-old traditions of Gyeongbokgung Palace stand shoulder-to-shoulder with hyper-modern districts like Gangnam, where AI-driven smart buildings coexist with bustling traditional markets in Insadong. Seoul’s commitment to architectural excellence is unparalleled—evidenced by its designation as a UNESCO Creative City of Design (2016) and the government’s "Seoul Metropolitan Government Urban Innovation Strategy" prioritizing human-scale public spaces. As an Architect, I am compelled to immerse myself in this ecosystem where architecture isn’t merely constructed—it’s conversational. South Korea Seoul has consistently demonstrated that architectural innovation must serve social equity: projects like the Cheonggyecheon Stream Restoration (revitalizing a 5.8km urban waterway) prove that thoughtful design can heal cities while honoring their soul. My Statement of Purpose is therefore rooted in the conviction that only by learning within this crucible can I evolve from a practitioner into an Architect who truly understands Seoul’s heartbeat.</w:t>
      </w:r>
    </w:p>
    <w:p>
      <w:pPr>
        <w:pStyle w:val="BodyText"/>
      </w:pPr>
      <w:r>
        <w:t xml:space="preserve">My proposed studies at Seoul National University’s Graduate School of Architecture will focus on "Cultural Continuity in High-Density Urban Environments," directly addressing South Korea Seoul’s most urgent architectural challenges. I aim to research how modular housing systems can preserve neighborhood character during rapid gentrification—drawing inspiration from the city’s successful "Smart Neighborhood" initiatives in Songpa-gu. This inquiry aligns with Professor Kim Ji-hoon’s groundbreaking work on adaptive reuse, which I have studied extensively through publications like *Seoul Urban Fabric: From Tradition to Tomorrow*. Critically, my research will not be theoretical; it will involve collaborating with Seoul’s Office of Architecture &amp; Design to prototype solutions for aging residential districts. This practical engagement is indispensable for an Architect seeking genuine impact in South Korea Seoul—a city where theory must always serve the streets.</w:t>
      </w:r>
    </w:p>
    <w:p>
      <w:pPr>
        <w:pStyle w:val="BodyText"/>
      </w:pPr>
      <w:r>
        <w:t xml:space="preserve">My long-term vision transcends personal achievement. As a future Architect in South Korea Seoul, I will champion projects that make cultural identity accessible to all citizens—not just elites. I envision designing community hubs where elders teach traditional craftsmanship (like *hanji* paper art) to youth through contemporary learning spaces, mirroring Seoul’s "Culture Street" model in Jongno-gu. This embodies the essence of my Statement of Purpose: architecture as a bridge between generations and cultures. South Korea Seoul’s global leadership in sustainable urbanism—evidenced by its carbon-neutral 2050 pledge—demands Architectural innovators who can translate policy into human-scale beauty. I am prepared to contribute to this mission, having already developed a proposal for solar-integrated *hanok* rehabilitation that earned a regional award at the 2023 Asia-Pacific Architecture Summit.</w:t>
      </w:r>
    </w:p>
    <w:p>
      <w:pPr>
        <w:pStyle w:val="BodyText"/>
      </w:pPr>
      <w:r>
        <w:t xml:space="preserve">Ultimately, this Statement of Purpose is more than an application; it is a pledge. A pledge to honor Seoul’s architectural legacy while building its future. To my mentors, colleagues in South Korea Seoul, and the citizens who will inhabit these spaces: I promise to design with humility, rigor, and unwavering respect for the city that has taught me that architecture is never just about structures—it is about souls. As an Architect deeply committed to South Korea Seoul’s trajectory, I seek not merely to learn from this city but to become a lifelong architect of its evolving narrative. The convergence of tradition and tomorrow in South Korea Seoul isn’t merely my destination—it is the very foundation upon which I will build my career.</w:t>
      </w:r>
    </w:p>
    <w:p>
      <w:pPr>
        <w:pStyle w:val="BodyText"/>
      </w:pPr>
      <w:r>
        <w:t xml:space="preserve">I am ready for the challenge. I am ready to contribute. And I am certain that through this rigorous academic journey in South Korea Seoul, my skills as an Architect will mature into a force capable of enriching this magnificent city’s architectural legacy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South Korea Seoul</dc:title>
  <dc:creator/>
  <dc:language>en</dc:language>
  <cp:keywords/>
  <dcterms:created xsi:type="dcterms:W3CDTF">2026-07-23T22:53:46Z</dcterms:created>
  <dcterms:modified xsi:type="dcterms:W3CDTF">2026-07-23T22:53:46Z</dcterms:modified>
</cp:coreProperties>
</file>

<file path=docProps/custom.xml><?xml version="1.0" encoding="utf-8"?>
<Properties xmlns="http://schemas.openxmlformats.org/officeDocument/2006/custom-properties" xmlns:vt="http://schemas.openxmlformats.org/officeDocument/2006/docPropsVTypes"/>
</file>