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statement-of-purpose"/>
    <w:p>
      <w:pPr>
        <w:pStyle w:val="Heading1"/>
      </w:pPr>
      <w:r>
        <w:t xml:space="preserve">Statement of Purpose</w:t>
      </w:r>
    </w:p>
    <w:bookmarkStart w:id="26" w:name="X0e41f33d1cff29feb2f9b14756eb588f699a8ba"/>
    <w:p>
      <w:pPr>
        <w:pStyle w:val="Heading2"/>
      </w:pPr>
      <w:r>
        <w:t xml:space="preserve">Championing Sustainable Urban Transformation in Tanzania Dar es Salaam</w:t>
      </w:r>
    </w:p>
    <w:p>
      <w:pPr>
        <w:pStyle w:val="FirstParagraph"/>
      </w:pPr>
      <w:r>
        <w:t xml:space="preserve">As a dedicated Architect with over seven years of professional experience in tropical urban environments, I submit this Statement of Purpose to articulate my unwavering commitment to shaping the future of Tanzania Dar es Salaam through innovative, culturally sensitive architectural practice. My journey has been defined by a profound belief that architecture is not merely about constructing buildings, but about cultivating communities and preserving cultural identity within rapidly evolving urban landscapes. In Tanzania's most dynamic city—a metropolis experiencing explosive growth with over 6 million residents in the greater Dar es Salaam region—I envision my role as an Architect to be instrumental in addressing pressing challenges while honoring the city's unique socio-cultural fabric.</w:t>
      </w:r>
    </w:p>
    <w:bookmarkStart w:id="20" w:name="X5382489fcb090a287561f8d3f89e2941204ad37"/>
    <w:p>
      <w:pPr>
        <w:pStyle w:val="Heading3"/>
      </w:pPr>
      <w:r>
        <w:t xml:space="preserve">Academic Foundation and Professional Evolution</w:t>
      </w:r>
    </w:p>
    <w:p>
      <w:pPr>
        <w:pStyle w:val="FirstParagraph"/>
      </w:pPr>
      <w:r>
        <w:t xml:space="preserve">My architectural education at the University of Dar es Salaam's College of Engineering, Technology, and Architecture provided foundational expertise in vernacular design principles uniquely suited to Tanzania's climate. My undergraduate thesis, "Adaptive Housing Solutions for Informal Settlements in Coastal Urban Centers," was later implemented through a partnership with the Dar es Salaam City Council on the Kigamboni Affordable Housing Pilot Project. This work revealed how critical it is for an Architect to deeply understand local material traditions—such as bamboo construction and natural ventilation techniques—while integrating contemporary engineering solutions. I further honed these skills during my master's at Makerere University, where my research focused on flood-resilient design strategies applicable to Dar es Salaam's low-lying coastal zones, a pressing concern for 30% of the city's population.</w:t>
      </w:r>
    </w:p>
    <w:bookmarkEnd w:id="20"/>
    <w:bookmarkStart w:id="21" w:name="Xbaaba62ad411f3fd6c4209d3905a7bf94ffe22f"/>
    <w:p>
      <w:pPr>
        <w:pStyle w:val="Heading3"/>
      </w:pPr>
      <w:r>
        <w:t xml:space="preserve">Tangible Impact in Tanzania Dar es Salaam</w:t>
      </w:r>
    </w:p>
    <w:p>
      <w:pPr>
        <w:pStyle w:val="FirstParagraph"/>
      </w:pPr>
      <w:r>
        <w:t xml:space="preserve">Since qualifying as an Architect in 2017, I have contributed directly to Dar es Salaam's built environment through projects that balance economic viability with social responsibility. As Lead Architect for the Ujima Community Center in Mbagala Ward, I spearheaded a design that repurposed discarded shipping containers into modular classrooms and health clinics, serving 250+ residents daily. The project won the Tanzania Institute of Architects' 2021 Sustainable Design Award and demonstrated how resourceful architecture can address infrastructure gaps without compromising local aesthetics. More recently, I collaborated with the WaterAid Tanzania team to design elevated rainwater harvesting systems for slum settlements in Kigamboni, integrating seamlessly with existing Swahili architectural elements to ensure community ownership.</w:t>
      </w:r>
    </w:p>
    <w:bookmarkEnd w:id="21"/>
    <w:bookmarkStart w:id="22" w:name="X106809bf0040df197e2ad14dc16a3fe96f2bd2d"/>
    <w:p>
      <w:pPr>
        <w:pStyle w:val="Heading3"/>
      </w:pPr>
      <w:r>
        <w:t xml:space="preserve">Why Dar es Salaam? The Imperative for Contextual Architecture</w:t>
      </w:r>
    </w:p>
    <w:p>
      <w:pPr>
        <w:pStyle w:val="FirstParagraph"/>
      </w:pPr>
      <w:r>
        <w:t xml:space="preserve">Tanzania Dar es Salaam presents an unparalleled opportunity for a visionary Architect to create meaningful impact at scale. With urbanization accelerating at 5% annually, the city faces critical challenges: inadequate housing (a deficit of over 500,000 units), climate vulnerability (rising sea levels threatening coastal districts), and cultural erosion in rapidly gentrifying neighborhoods. As an Architect working within this context, I recognize that generic global design solutions fail spectacularly here. My approach is grounded in three pillars:</w:t>
      </w:r>
      <w:r>
        <w:t xml:space="preserve"> </w:t>
      </w:r>
      <w:r>
        <w:rPr>
          <w:iCs/>
          <w:i/>
        </w:rPr>
        <w:t xml:space="preserve">contextual responsiveness</w:t>
      </w:r>
      <w:r>
        <w:t xml:space="preserve"> </w:t>
      </w:r>
      <w:r>
        <w:t xml:space="preserve">(studying historical Swahili architecture for modern applications),</w:t>
      </w:r>
      <w:r>
        <w:t xml:space="preserve"> </w:t>
      </w:r>
      <w:r>
        <w:rPr>
          <w:iCs/>
          <w:i/>
        </w:rPr>
        <w:t xml:space="preserve">circular economy integration</w:t>
      </w:r>
      <w:r>
        <w:t xml:space="preserve"> </w:t>
      </w:r>
      <w:r>
        <w:t xml:space="preserve">(using locally sourced materials like recycled plastic bricks and palm fronds), and</w:t>
      </w:r>
      <w:r>
        <w:t xml:space="preserve"> </w:t>
      </w:r>
      <w:r>
        <w:rPr>
          <w:iCs/>
          <w:i/>
        </w:rPr>
        <w:t xml:space="preserve">community co-creation</w:t>
      </w:r>
      <w:r>
        <w:t xml:space="preserve"> </w:t>
      </w:r>
      <w:r>
        <w:t xml:space="preserve">(conducting participatory workshops with residents in areas like Kijitonyama). This philosophy directly aligns with Tanzania's National Urban Development Policy 2030, which emphasizes "architecture that serves people, not profit."</w:t>
      </w:r>
    </w:p>
    <w:bookmarkEnd w:id="22"/>
    <w:bookmarkStart w:id="23" w:name="Xfc1a3eb3e0c92efd55930c4823f7df4c9993090"/>
    <w:p>
      <w:pPr>
        <w:pStyle w:val="Heading3"/>
      </w:pPr>
      <w:r>
        <w:t xml:space="preserve">Future Vision: Architectural Leadership in Dar es Salaam</w:t>
      </w:r>
    </w:p>
    <w:p>
      <w:pPr>
        <w:pStyle w:val="FirstParagraph"/>
      </w:pPr>
      <w:r>
        <w:t xml:space="preserve">My immediate goal is to establish a practice focused on affordable, climate-resilient housing for Dar es Salaam's growing middle class, targeting the rapidly developing areas around the new Dube City development corridor. I plan to implement my "Adaptive Modular Housing System" – a scalable framework using prefabricated bamboo panels and solar-integrated roofs – which has already demonstrated 30% cost savings in pilot projects. Long-term, I aim to found an architectural think tank within Tanzania that bridges international best practices with local knowledge, addressing the critical shortage of locally trained Architects skilled in sustainable urbanism. This initiative would partner with institutions like the University of Dar es Salaam's Department of Architecture to develop a curriculum focused on "Tanzania-Specific Design Challenges," ensuring future generations are equipped to meet Dar es Salaam's unique demands.</w:t>
      </w:r>
    </w:p>
    <w:bookmarkEnd w:id="23"/>
    <w:bookmarkStart w:id="24" w:name="Xd598d35a4d23e1e1240ebcc92948cd063cb3eec"/>
    <w:p>
      <w:pPr>
        <w:pStyle w:val="Heading3"/>
      </w:pPr>
      <w:r>
        <w:t xml:space="preserve">Commitment to Tanzania's Architectural Legacy</w:t>
      </w:r>
    </w:p>
    <w:p>
      <w:pPr>
        <w:pStyle w:val="FirstParagraph"/>
      </w:pPr>
      <w:r>
        <w:t xml:space="preserve">What distinguishes my Statement of Purpose is the depth of my commitment to Tanzania as a home, not merely a workplace. Having grown up in Mwanza but chosen Dar es Salaam for career development, I've witnessed firsthand how poorly conceived urban projects displace communities and erase cultural narratives. As an Architect, I reject the notion that "progress" requires sacrificing heritage—instead, I believe our most powerful tool is to weave new infrastructure into the city's existing social tapestry. My work on restoring historic Lamu-style courtyards in Old Dar es Salaam’s Mwananyamala neighborhood exemplifies this: we didn't replicate colonial aesthetics but revitalized traditional elements to create contemporary community spaces that resonate with local identity.</w:t>
      </w:r>
    </w:p>
    <w:bookmarkEnd w:id="24"/>
    <w:bookmarkStart w:id="25" w:name="X8fab35850e5a1f062234295e342a0ac321e063a"/>
    <w:p>
      <w:pPr>
        <w:pStyle w:val="Heading3"/>
      </w:pPr>
      <w:r>
        <w:t xml:space="preserve">Conclusion: Building Tanzania's Future, One Design at a Time</w:t>
      </w:r>
    </w:p>
    <w:p>
      <w:pPr>
        <w:pStyle w:val="FirstParagraph"/>
      </w:pPr>
      <w:r>
        <w:t xml:space="preserve">In closing, my Statement of Purpose reflects more than professional aspiration—it embodies a lifelong dedication to Tanzania Dar es Salaam as the canvas for transformative architectural practice. I seek not just to design buildings, but to engineer resilience in communities that are often overlooked. The city's energy—its vibrant markets, its rhythmic Swahili chants, its relentless growth—is the heartbeat that drives me as an Architect. With my expertise in sustainable tropical design and deep understanding of Dar es Salaam's sociocultural landscape, I am prepared to contribute meaningfully to Tanzania's architectural renaissance. I envision a future where every building we create honors the past, serves the present, and safeguards tomorrow for all Tanzanians.</w:t>
      </w:r>
    </w:p>
    <w:p>
      <w:pPr>
        <w:pStyle w:val="BodyText"/>
      </w:pPr>
      <w:r>
        <w:t xml:space="preserve">"In Dar es Salaam, architecture must be a bridge between tradition and innovation—not a barrier." — This guiding principle will shape my journey as an Architect committed to Tanzania's built environment.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Tanzania Dar es Salaam</dc:title>
  <dc:creator/>
  <cp:keywords/>
  <dcterms:created xsi:type="dcterms:W3CDTF">2025-12-08T08:59:54Z</dcterms:created>
  <dcterms:modified xsi:type="dcterms:W3CDTF">2025-12-08T08:59:54Z</dcterms:modified>
</cp:coreProperties>
</file>

<file path=docProps/custom.xml><?xml version="1.0" encoding="utf-8"?>
<Properties xmlns="http://schemas.openxmlformats.org/officeDocument/2006/custom-properties" xmlns:vt="http://schemas.openxmlformats.org/officeDocument/2006/docPropsVTypes"/>
</file>