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an</w:t>
      </w:r>
      <w:r>
        <w:t xml:space="preserve"> </w:t>
      </w:r>
      <w:r>
        <w:t xml:space="preserve">Auditor</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08a56254e024d71a8dbd14af73676b023dccd7f"/>
    <w:p>
      <w:pPr>
        <w:pStyle w:val="Heading1"/>
      </w:pPr>
      <w:r>
        <w:t xml:space="preserve">Statement of Purpose: Commitment to Excellence as an Auditor in Belgium Brussels</w:t>
      </w:r>
    </w:p>
    <w:p>
      <w:pPr>
        <w:pStyle w:val="FirstParagraph"/>
      </w:pPr>
      <w:r>
        <w:t xml:space="preserve">With profound respect for the European Union's foundational role in shaping global financial governance, I submit this Statement of Purpose to formally express my intention to pursue a career as a professional</w:t>
      </w:r>
      <w:r>
        <w:t xml:space="preserve"> </w:t>
      </w:r>
      <w:r>
        <w:rPr>
          <w:bCs/>
          <w:b/>
        </w:rPr>
        <w:t xml:space="preserve">Auditor</w:t>
      </w:r>
      <w:r>
        <w:t xml:space="preserve"> </w:t>
      </w:r>
      <w:r>
        <w:t xml:space="preserve">within the dynamic and internationally recognized financial ecosystem of</w:t>
      </w:r>
      <w:r>
        <w:t xml:space="preserve"> </w:t>
      </w:r>
      <w:r>
        <w:rPr>
          <w:bCs/>
          <w:b/>
        </w:rPr>
        <w:t xml:space="preserve">Belgium Brussels</w:t>
      </w:r>
      <w:r>
        <w:t xml:space="preserve">. This document articulates my academic foundation, professional experiences, and unwavering commitment to contributing to the integrity of financial reporting in one of Europe’s most pivotal economic hubs.</w:t>
      </w:r>
    </w:p>
    <w:bookmarkStart w:id="20" w:name="Xc4c9e662577ff4759b0291a75c12a9bbff9255d"/>
    <w:p>
      <w:pPr>
        <w:pStyle w:val="Heading2"/>
      </w:pPr>
      <w:r>
        <w:t xml:space="preserve">Educational Foundation and Professional Aspirations</w:t>
      </w:r>
    </w:p>
    <w:p>
      <w:pPr>
        <w:pStyle w:val="FirstParagraph"/>
      </w:pPr>
      <w:r>
        <w:t xml:space="preserve">My academic journey culminated in a Master of Science in Accounting and Finance from the KU Leuven, where I immersed myself in advanced coursework on EU financial regulations, international auditing standards (ISA), and risk assessment methodologies. This program provided not only technical rigor but also a deep appreciation for the nuanced regulatory landscape governing multinational corporations operating within the European Single Market. My thesis, titled "The Impact of GDPR on Financial Data Audit Trails in Cross-Border Transactions," directly engaged with contemporary challenges faced by auditors in</w:t>
      </w:r>
      <w:r>
        <w:t xml:space="preserve"> </w:t>
      </w:r>
      <w:r>
        <w:rPr>
          <w:bCs/>
          <w:b/>
        </w:rPr>
        <w:t xml:space="preserve">Belgium Brussels</w:t>
      </w:r>
      <w:r>
        <w:t xml:space="preserve">, where data privacy and financial transparency intersect at the highest level. This research solidified my conviction that effective auditing is not merely a compliance exercise but a cornerstone of trust in the European economy.</w:t>
      </w:r>
    </w:p>
    <w:p>
      <w:pPr>
        <w:pStyle w:val="BodyText"/>
      </w:pPr>
      <w:r>
        <w:t xml:space="preserve">Complementing my academic credentials, I completed an intensive internship with PwC Brussels, where I assisted senior auditors in conducting statutory audits for prominent EU-based clients. This experience exposed me to the unique complexities of auditing within the Belgian framework—particularly regarding compliance with Belgian Accounting Standards (BAS) and harmonization efforts under European directives like Solvency II for financial institutions. I developed proficiency in audit software (TeamMate, CaseWare), mastered the preparation of detailed working papers, and learned to navigate multi-lingual client environments—a critical skill in</w:t>
      </w:r>
      <w:r>
        <w:t xml:space="preserve"> </w:t>
      </w:r>
      <w:r>
        <w:rPr>
          <w:bCs/>
          <w:b/>
        </w:rPr>
        <w:t xml:space="preserve">Belgium Brussels</w:t>
      </w:r>
      <w:r>
        <w:t xml:space="preserve">, where French, Dutch, and English are routinely utilized in professional contexts.</w:t>
      </w:r>
    </w:p>
    <w:bookmarkEnd w:id="20"/>
    <w:bookmarkStart w:id="21" w:name="Xe25963b40fb38dfdc4b40a93986d6e975b94b50"/>
    <w:p>
      <w:pPr>
        <w:pStyle w:val="Heading2"/>
      </w:pPr>
      <w:r>
        <w:t xml:space="preserve">The Strategic Appeal of Belgium Brussels for an Auditor</w:t>
      </w:r>
    </w:p>
    <w:p>
      <w:pPr>
        <w:pStyle w:val="FirstParagraph"/>
      </w:pPr>
      <w:r>
        <w:rPr>
          <w:bCs/>
          <w:b/>
        </w:rPr>
        <w:t xml:space="preserve">Belgium Brussels</w:t>
      </w:r>
      <w:r>
        <w:t xml:space="preserve"> </w:t>
      </w:r>
      <w:r>
        <w:t xml:space="preserve">is not merely a geographical location; it is the epicenter of European governance and a magnet for international financial institutions. As the de facto capital of the European Union, Brussels hosts the European Commission, Council of the EU, and numerous regulatory bodies (including ESMA and EBA) that set auditing standards across 27 member states. This concentration creates an unparalleled environment for auditors seeking to engage with high-stakes regulatory frameworks that shape global finance. I am drawn to this ecosystem because it demands auditors who possess not only technical excellence but also a strategic understanding of how financial transparency underpins policy implementation and market stability across Europe.</w:t>
      </w:r>
    </w:p>
    <w:p>
      <w:pPr>
        <w:pStyle w:val="BodyText"/>
      </w:pPr>
      <w:r>
        <w:t xml:space="preserve">Furthermore, the presence of multinational corporations, EU agencies, and specialized audit firms (such as KPMG Brussels and Deloitte Belgium) ensures continuous exposure to diverse audit scenarios—from sustainability reporting under the CSRD framework to complex M&amp;A transactions involving cross-border entities. As an</w:t>
      </w:r>
      <w:r>
        <w:t xml:space="preserve"> </w:t>
      </w:r>
      <w:r>
        <w:rPr>
          <w:bCs/>
          <w:b/>
        </w:rPr>
        <w:t xml:space="preserve">Auditor</w:t>
      </w:r>
      <w:r>
        <w:t xml:space="preserve">, I am eager to contribute my skills in risk-based auditing and data analytics within this context, ensuring that financial statements reflect not only legal compliance but also the true economic substance of organizations operating at the heart of Europe.</w:t>
      </w:r>
    </w:p>
    <w:bookmarkEnd w:id="21"/>
    <w:bookmarkStart w:id="22" w:name="Xbdc206ba2cad1d3f4aa3d1016fdb664d4f427f6"/>
    <w:p>
      <w:pPr>
        <w:pStyle w:val="Heading2"/>
      </w:pPr>
      <w:r>
        <w:t xml:space="preserve">Alignment with Auditing Excellence and Brussels’ Values</w:t>
      </w:r>
    </w:p>
    <w:p>
      <w:pPr>
        <w:pStyle w:val="FirstParagraph"/>
      </w:pPr>
      <w:r>
        <w:t xml:space="preserve">I have closely followed the evolving role of auditors in reinforcing trust within European markets. The recent adoption of EU Audit Regulation (No. 537/2014) and the push for greater audit transparency resonate deeply with my professional ethos. I am particularly committed to upholding the highest ethical standards—guided by bodies like ISCA (International Ethics Standards Board for Accountants)—which are essential in a city where financial integrity directly influences policy decisions affecting millions. My approach to auditing is rooted in intellectual curiosity, meticulous attention to detail, and a commitment to delivering actionable insights that empower stakeholders, not just fulfill check-the-box requirements.</w:t>
      </w:r>
    </w:p>
    <w:p>
      <w:pPr>
        <w:pStyle w:val="BodyText"/>
      </w:pPr>
      <w:r>
        <w:t xml:space="preserve">In</w:t>
      </w:r>
      <w:r>
        <w:t xml:space="preserve"> </w:t>
      </w:r>
      <w:r>
        <w:rPr>
          <w:bCs/>
          <w:b/>
        </w:rPr>
        <w:t xml:space="preserve">Belgium Brussels</w:t>
      </w:r>
      <w:r>
        <w:t xml:space="preserve">, I recognize the necessity of cultural agility. Having studied in Flanders and interned in a multicultural firm, I have honed my ability to collaborate effectively with colleagues and clients from diverse backgrounds—a skill paramount for navigating the city’s trilingual professional landscape. I am fluent in English (C1), proficient in Dutch (B2), and actively studying French to meet the linguistic demands of working within Belgian institutions.</w:t>
      </w:r>
    </w:p>
    <w:bookmarkEnd w:id="22"/>
    <w:bookmarkStart w:id="23" w:name="Xc4c541930c9dc82350c3471ea4599d7f8f55407"/>
    <w:p>
      <w:pPr>
        <w:pStyle w:val="Heading2"/>
      </w:pPr>
      <w:r>
        <w:t xml:space="preserve">Future Vision: Advancing Auditing in Belgium Brussels</w:t>
      </w:r>
    </w:p>
    <w:p>
      <w:pPr>
        <w:pStyle w:val="FirstParagraph"/>
      </w:pPr>
      <w:r>
        <w:t xml:space="preserve">This</w:t>
      </w:r>
      <w:r>
        <w:t xml:space="preserve"> </w:t>
      </w:r>
      <w:r>
        <w:rPr>
          <w:bCs/>
          <w:b/>
        </w:rPr>
        <w:t xml:space="preserve">Statement of Purpose</w:t>
      </w:r>
      <w:r>
        <w:t xml:space="preserve"> </w:t>
      </w:r>
      <w:r>
        <w:t xml:space="preserve">reflects my long-term aspiration to become a leading</w:t>
      </w:r>
      <w:r>
        <w:t xml:space="preserve"> </w:t>
      </w:r>
      <w:r>
        <w:rPr>
          <w:bCs/>
          <w:b/>
        </w:rPr>
        <w:t xml:space="preserve">Auditor</w:t>
      </w:r>
      <w:r>
        <w:t xml:space="preserve"> </w:t>
      </w:r>
      <w:r>
        <w:t xml:space="preserve">within the European financial architecture, specifically anchored in</w:t>
      </w:r>
      <w:r>
        <w:t xml:space="preserve"> </w:t>
      </w:r>
      <w:r>
        <w:rPr>
          <w:bCs/>
          <w:b/>
        </w:rPr>
        <w:t xml:space="preserve">Belgium Brussels</w:t>
      </w:r>
      <w:r>
        <w:t xml:space="preserve">. I aim to specialize in ESG (Environmental, Social, Governance) reporting audits—a rapidly growing field where Belgian firms are increasingly pioneering frameworks aligned with EU Green Deal objectives. Within five years, I aspire to contribute to audit methodologies that integrate sustainability metrics with traditional financial data, supporting organizations in meeting both regulatory and stakeholder expectations.</w:t>
      </w:r>
    </w:p>
    <w:p>
      <w:pPr>
        <w:pStyle w:val="BodyText"/>
      </w:pPr>
      <w:r>
        <w:t xml:space="preserve">My goal is not merely to perform audits but to elevate the profession by demonstrating how rigorous auditing serves as a catalyst for ethical business practices across the European Union.</w:t>
      </w:r>
      <w:r>
        <w:t xml:space="preserve"> </w:t>
      </w:r>
      <w:r>
        <w:rPr>
          <w:bCs/>
          <w:b/>
        </w:rPr>
        <w:t xml:space="preserve">Belgium Brussels</w:t>
      </w:r>
      <w:r>
        <w:t xml:space="preserve">, with its unique position at the crossroads of policy, finance, and regulation, offers the ideal platform to realize this vision. I am eager to bring my analytical rigor, technical expertise in EU standards, and dedication to professional integrity to an organization committed to advancing financial transparency in one of Europe’s most influential cities.</w:t>
      </w:r>
    </w:p>
    <w:bookmarkEnd w:id="23"/>
    <w:bookmarkStart w:id="24" w:name="conclusion"/>
    <w:p>
      <w:pPr>
        <w:pStyle w:val="Heading2"/>
      </w:pPr>
      <w:r>
        <w:t xml:space="preserve">Conclusion</w:t>
      </w:r>
    </w:p>
    <w:p>
      <w:pPr>
        <w:pStyle w:val="FirstParagraph"/>
      </w:pPr>
      <w:r>
        <w:t xml:space="preserve">In conclusion, my academic background, practical experience in Brussels-based firms, and deep understanding of the EU’s regulatory environment position me to make immediate contributions as an Auditor. I am not merely seeking a role; I am committing to a career dedicated to safeguarding financial integrity within the very heart of European governance.</w:t>
      </w:r>
      <w:r>
        <w:t xml:space="preserve"> </w:t>
      </w:r>
      <w:r>
        <w:rPr>
          <w:bCs/>
          <w:b/>
        </w:rPr>
        <w:t xml:space="preserve">Belgium Brussels</w:t>
      </w:r>
      <w:r>
        <w:t xml:space="preserve"> </w:t>
      </w:r>
      <w:r>
        <w:t xml:space="preserve">represents more than a workplace—it embodies the future of auditing in an interconnected world, and I am prepared to invest my passion, skills, and ethical compass into serving this mission. This</w:t>
      </w:r>
      <w:r>
        <w:t xml:space="preserve"> </w:t>
      </w:r>
      <w:r>
        <w:rPr>
          <w:bCs/>
          <w:b/>
        </w:rPr>
        <w:t xml:space="preserve">Statement of Purpose</w:t>
      </w:r>
      <w:r>
        <w:t xml:space="preserve"> </w:t>
      </w:r>
      <w:r>
        <w:t xml:space="preserve">is a testament to my readiness to embrace the challenges and opportunities that await me as an Auditor in</w:t>
      </w:r>
      <w:r>
        <w:t xml:space="preserve"> </w:t>
      </w:r>
      <w:r>
        <w:rPr>
          <w:bCs/>
          <w:b/>
        </w:rPr>
        <w:t xml:space="preserve">Belgium Brussels</w:t>
      </w:r>
      <w:r>
        <w:t xml:space="preserv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an Auditor Role in Belgium Brussels</dc:title>
  <dc:creator/>
  <dc:language>en</dc:language>
  <cp:keywords/>
  <dcterms:created xsi:type="dcterms:W3CDTF">2025-12-09T09:12:38Z</dcterms:created>
  <dcterms:modified xsi:type="dcterms:W3CDTF">2025-12-09T09:12:38Z</dcterms:modified>
</cp:coreProperties>
</file>

<file path=docProps/custom.xml><?xml version="1.0" encoding="utf-8"?>
<Properties xmlns="http://schemas.openxmlformats.org/officeDocument/2006/custom-properties" xmlns:vt="http://schemas.openxmlformats.org/officeDocument/2006/docPropsVTypes"/>
</file>