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X87f4663167fdff41bd0d82d82b20d23b7db68fe"/>
    <w:p>
      <w:pPr>
        <w:pStyle w:val="Heading1"/>
      </w:pPr>
      <w:r>
        <w:t xml:space="preserve">STATEMENT OF PURPOSE FOR AUDITOR POSITION IN RIO DE JANEIRO, BRAZIL</w:t>
      </w:r>
    </w:p>
    <w:p>
      <w:pPr>
        <w:pStyle w:val="FirstParagraph"/>
      </w:pPr>
      <w:r>
        <w:t xml:space="preserve">I am writing this Statement of Purpose to formally express my profound commitment to pursuing an Auditor position within the dynamic financial landscape of Brazil Rio de Janeiro. As a highly motivated accounting professional with a Master's degree in Accounting and Finance from the University of São Paulo, I have dedicated my academic and early professional career to mastering the intricate systems that govern fiscal integrity across Latin America. My ambition is not merely to fulfill an auditor role but to contribute meaningfully to Brazil's economic transparency within one of its most vibrant commercial hubs—Rio de Janeiro.</w:t>
      </w:r>
    </w:p>
    <w:p>
      <w:pPr>
        <w:pStyle w:val="BodyText"/>
      </w:pPr>
      <w:r>
        <w:t xml:space="preserve">My journey toward becoming a certified Auditor began during my undergraduate studies at the Federal University of Rio de Janeiro (UFRJ), where I immersed myself in Brazil's complex tax regulations and corporate governance frameworks. I conducted research on the challenges faced by multinational corporations operating in Rio's port infrastructure, analyzing how audit protocols impact supply chain accountability. This work crystallized my understanding that effective auditing is not merely compliance-driven but a strategic catalyst for sustainable business growth. In my thesis, "Risk Assessment Frameworks for Coastal Economic Zones: A Rio de Janeiro Case Study," I proposed an innovative audit methodology tailored to the city's unique blend of tourism, manufacturing, and maritime trade—directly aligning with the needs of local enterprises seeking operational excellence.</w:t>
      </w:r>
    </w:p>
    <w:p>
      <w:pPr>
        <w:pStyle w:val="BodyText"/>
      </w:pPr>
      <w:r>
        <w:t xml:space="preserve">Professionally, I have honed my auditing competencies through a six-month internship at Deloitte Rio de Janeiro's Assurance Practice. There, I participated in financial statement audits for major clients including Petrobras subsidiaries and luxury resort chains across the city's iconic districts like Copacabana and Barra da Tijuca. My responsibilities included evaluating internal controls, performing substantive testing on revenue cycles, and drafting audit opinions under Brazilian Accounting Standards (NBC TG 2000). One pivotal project involved auditing a multinational hotel group operating in Rio de Janeiro's tourist corridor. By identifying discrepancies in foreign exchange reporting across five properties, I contributed to recovering R$ 1.8 million in potential tax liabilities—a testament to the tangible impact of meticulous auditing in Brazil's high-stakes business environment.</w:t>
      </w:r>
    </w:p>
    <w:p>
      <w:pPr>
        <w:pStyle w:val="BodyText"/>
      </w:pPr>
      <w:r>
        <w:t xml:space="preserve">What distinguishes me as a candidate for the Auditor position is my deep contextual understanding of Rio de Janeiro's socio-economic ecosystem. Unlike generic audit professionals, I have navigated the city's unique operational challenges: from coordinating audits during Carnival's peak season when staff turnover surges to adapting methodologies for informal sector businesses in favelas adjacent to financial districts. My fluency in Portuguese (native) and English enables seamless communication with international stakeholders while respecting local business customs. Furthermore, I possess specialized knowledge of Brazil's Anti-Corruption Law (Law 12,846/2013) and the recent updates to the Brazilian Corporate Governance Code—critical frameworks for auditors operating in Rio de Janeiro where corporate ethics are increasingly scrutinized by regulators like CVM (Securities Commission).</w:t>
      </w:r>
    </w:p>
    <w:p>
      <w:pPr>
        <w:pStyle w:val="BodyText"/>
      </w:pPr>
      <w:r>
        <w:t xml:space="preserve">Rio de Janeiro's position as Brazil's second-largest economic engine makes this city an ideal proving ground for my auditing expertise. As the headquarters of 25% of Brazil's Fortune 500 companies and host to Latin America's largest stock exchange (B3), the city demands auditors who grasp both global best practices and local nuances. My previous audit engagements with Rio-based firms have revealed a critical gap: many organizations lack auditors trained in integrating environmental, social, and governance (ESG) metrics into traditional financial reporting—a growing requirement under Brazil's new sustainability disclosure laws. I am prepared to bridge this gap through my ongoing certification in ESG Auditing from the Global Reporting Initiative (GRI), positioning me to deliver holistic audit solutions that resonate with Rio's evolving business culture.</w:t>
      </w:r>
    </w:p>
    <w:p>
      <w:pPr>
        <w:pStyle w:val="BodyText"/>
      </w:pPr>
      <w:r>
        <w:t xml:space="preserve">Beyond technical skills, I bring a cultural commitment to Rio de Janeiro. Having lived in the city for three years while completing my graduate studies, I have cultivated relationships within professional networks like the Accounting Chamber of Rio (CFC/RJ) and participated in community initiatives such as financial literacy workshops at Unidos da Tijuca samba school. This immersion allows me to approach each audit with cultural intelligence—understanding how local business traditions influence corporate decision-making while maintaining unwavering adherence to international standards. For instance, during a recent audit of a family-owned shipping company in Rio's Port Zone, I leveraged my knowledge of regional business customs to facilitate open dialogue about compliance concerns without disrupting familial leadership dynamics—a strategy that earned commendation from both the client and auditors' team lead.</w:t>
      </w:r>
    </w:p>
    <w:p>
      <w:pPr>
        <w:pStyle w:val="BodyText"/>
      </w:pPr>
      <w:r>
        <w:t xml:space="preserve">My long-term vision aligns with Brazil's national development goals. I aspire to eventually establish an audit consultancy specializing in sustainable practices for small-to-medium enterprises (SMEs) across Rio de Janeiro's emerging business corridors. This initiative would directly support the city's "Rio Verde" economic plan, which prioritizes ESG integration in municipal contracts. As an Auditor, I am not merely a compliance officer but a strategic partner who empowers businesses to transform audit findings into competitive advantages—whether optimizing supply chains for export-oriented manufacturers in São Gonçalo or strengthening financial governance for cultural institutions managing UNESCO World Heritage sites like Christ the Redeemer.</w:t>
      </w:r>
    </w:p>
    <w:p>
      <w:pPr>
        <w:pStyle w:val="BodyText"/>
      </w:pPr>
      <w:r>
        <w:t xml:space="preserve">The Statement of Purpose I present here is more than an application document—it represents a career commitment to elevating audit standards in Brazil Rio de Janeiro. My academic foundation, field-tested skills, cultural fluency, and strategic vision uniquely position me to deliver exceptional value from day one. I am eager to bring my expertise to your esteemed organization and collaborate on building the financial trust that underpins Rio de Janeiro's reputation as a global business destination. As the city continues its journey toward economic modernization, I am ready to contribute as a diligent Auditor who understands that every balance sheet we verify is not just data—it's a cornerstone of Rio's sustainable prosperity.</w:t>
      </w:r>
    </w:p>
    <w:p>
      <w:pPr>
        <w:pStyle w:val="BodyText"/>
      </w:pPr>
      <w:r>
        <w:t xml:space="preserve">In closing, I reaffirm my unwavering dedication to the highest ethical standards of the auditing profession within Brazil. I look forward to discussing how my proactive approach and deep-rooted connection to Rio de Janeiro can drive meaningful results for your audit team and clients across this transformative city.</w:t>
      </w:r>
    </w:p>
    <w:p>
      <w:pPr>
        <w:pStyle w:val="BodyText"/>
      </w:pPr>
      <w:r>
        <w:t xml:space="preserve">Sincerely,</w:t>
      </w:r>
    </w:p>
    <w:p>
      <w:pPr>
        <w:pStyle w:val="BodyText"/>
      </w:pPr>
      <w:r>
        <w:t xml:space="preserve">Carlos Mendes</w:t>
      </w:r>
    </w:p>
    <w:p>
      <w:pPr>
        <w:pStyle w:val="BodyText"/>
      </w:pPr>
      <w:r>
        <w:t xml:space="preserve">Registered Auditor (CRC-RJ #789456)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Rio de Janeiro, Brazil</dc:title>
  <dc:creator/>
  <dc:language>en</dc:language>
  <cp:keywords/>
  <dcterms:created xsi:type="dcterms:W3CDTF">2026-07-23T20:58:25Z</dcterms:created>
  <dcterms:modified xsi:type="dcterms:W3CDTF">2026-07-23T20:58:25Z</dcterms:modified>
</cp:coreProperties>
</file>

<file path=docProps/custom.xml><?xml version="1.0" encoding="utf-8"?>
<Properties xmlns="http://schemas.openxmlformats.org/officeDocument/2006/custom-properties" xmlns:vt="http://schemas.openxmlformats.org/officeDocument/2006/docPropsVTypes"/>
</file>