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France</w:t>
      </w:r>
      <w:r>
        <w:t xml:space="preserve"> </w:t>
      </w:r>
      <w:r>
        <w:t xml:space="preserve">Marseille</w:t>
      </w:r>
    </w:p>
    <w:bookmarkStart w:id="20" w:name="X372eca366f2a114a191b76f844ce2f0cbbf3589"/>
    <w:p>
      <w:pPr>
        <w:pStyle w:val="Heading1"/>
      </w:pPr>
      <w:r>
        <w:t xml:space="preserve">Statement of Purpose: Pursuing a Career as an Auditor in France Marseille</w:t>
      </w:r>
    </w:p>
    <w:p>
      <w:pPr>
        <w:pStyle w:val="FirstParagraph"/>
      </w:pPr>
      <w:r>
        <w:t xml:space="preserve">As I prepare to embark on my professional journey as a dedicated financial professional, my unwavering ambition is to contribute meaningfully to the field of auditing within the vibrant economic landscape of France Marseille. This</w:t>
      </w:r>
      <w:r>
        <w:t xml:space="preserve"> </w:t>
      </w:r>
      <w:r>
        <w:rPr>
          <w:bCs/>
          <w:b/>
        </w:rPr>
        <w:t xml:space="preserve">Statement of Purpose</w:t>
      </w:r>
      <w:r>
        <w:t xml:space="preserve"> </w:t>
      </w:r>
      <w:r>
        <w:t xml:space="preserve">articulates my profound commitment to excellence in financial assurance, my deep appreciation for the unique regulatory environment governing business operations in France, and my specific aspiration to serve as a trusted</w:t>
      </w:r>
      <w:r>
        <w:t xml:space="preserve"> </w:t>
      </w:r>
      <w:r>
        <w:rPr>
          <w:bCs/>
          <w:b/>
        </w:rPr>
        <w:t xml:space="preserve">Auditor</w:t>
      </w:r>
      <w:r>
        <w:t xml:space="preserve"> </w:t>
      </w:r>
      <w:r>
        <w:t xml:space="preserve">within the dynamic city of Marseille. I am confident that Marseille’s position as a major Mediterranean hub, its rich business ecosystem, and its adherence to rigorous French accounting standards present an ideal setting for me to apply my skills and grow as a professional.</w:t>
      </w:r>
    </w:p>
    <w:p>
      <w:pPr>
        <w:pStyle w:val="BodyText"/>
      </w:pPr>
      <w:r>
        <w:t xml:space="preserve">My academic foundation in Accounting and Finance from [Your University], coupled with certifications such as ACCA (Association of Chartered Certified Accountants) and CISA (Certified Information Systems Auditor), has equipped me with a robust theoretical framework. I have honed my technical abilities through hands-on experience auditing multinational clients for complex financial reporting, risk assessment, and internal control evaluations. However, it was during an internship in Paris that I truly grasped the distinct nuances of French financial compliance – particularly the meticulous application of the</w:t>
      </w:r>
      <w:r>
        <w:t xml:space="preserve"> </w:t>
      </w:r>
      <w:r>
        <w:rPr>
          <w:iCs/>
          <w:i/>
        </w:rPr>
        <w:t xml:space="preserve">Plan Comptable Général (PCG)</w:t>
      </w:r>
      <w:r>
        <w:t xml:space="preserve">, adherence to French Accounting Standards (NCAC), and integration with EU directives like IFRS. This experience ignited my desire to specialize within France’s unique regulatory context, specifically in Marseille, where the convergence of international trade, tourism, and industrial activity creates both intricate challenges and significant opportunities for financial scrutiny.</w:t>
      </w:r>
    </w:p>
    <w:p>
      <w:pPr>
        <w:pStyle w:val="BodyText"/>
      </w:pPr>
      <w:r>
        <w:t xml:space="preserve">The decision to target</w:t>
      </w:r>
      <w:r>
        <w:t xml:space="preserve"> </w:t>
      </w:r>
      <w:r>
        <w:rPr>
          <w:bCs/>
          <w:b/>
        </w:rPr>
        <w:t xml:space="preserve">France Marseille</w:t>
      </w:r>
      <w:r>
        <w:t xml:space="preserve"> </w:t>
      </w:r>
      <w:r>
        <w:t xml:space="preserve">as my professional base is deliberate and deeply informed. Marseille is not merely a city; it is a critical economic engine of southern France, serving as the primary gateway port for Europe’s Mediterranean trade routes. Its economy thrives on sectors demanding highly specialized financial oversight: shipping logistics, maritime industries, international tourism, high-value manufacturing (including aerospace components), and burgeoning startups within the</w:t>
      </w:r>
      <w:r>
        <w:t xml:space="preserve"> </w:t>
      </w:r>
      <w:r>
        <w:rPr>
          <w:bCs/>
          <w:b/>
        </w:rPr>
        <w:t xml:space="preserve">France Marseille</w:t>
      </w:r>
      <w:r>
        <w:t xml:space="preserve"> </w:t>
      </w:r>
      <w:r>
        <w:t xml:space="preserve">innovation ecosystem. I am acutely aware that companies operating here face unique compliance pressures – navigating EU customs regulations, managing complex supply chains across continents, ensuring transparency in port operations under French law (e.g., Article L. 225-19 of the Commercial Code regarding company accounts), and maintaining strict GDPR adherence for customer data within a high-volume service sector. As a future</w:t>
      </w:r>
      <w:r>
        <w:t xml:space="preserve"> </w:t>
      </w:r>
      <w:r>
        <w:rPr>
          <w:bCs/>
          <w:b/>
        </w:rPr>
        <w:t xml:space="preserve">Auditor</w:t>
      </w:r>
      <w:r>
        <w:t xml:space="preserve">, I am eager to bring my skills to bear on these very real challenges, ensuring that businesses in Marseille operate with the highest standards of financial integrity and regulatory compliance.</w:t>
      </w:r>
    </w:p>
    <w:p>
      <w:pPr>
        <w:pStyle w:val="BodyText"/>
      </w:pPr>
      <w:r>
        <w:t xml:space="preserve">My professional philosophy aligns perfectly with the core values expected of an Auditor in France. I understand that auditing is far more than a technical checklist; it is a vital service to stakeholders – investors, creditors, regulators (including the French Financial Markets Authority, AMF), and the public. It underpins trust in financial markets and contributes to economic stability. In France, this role carries particular weight due to historical emphasis on transparency and legal accountability. I have actively studied French judicial precedents concerning audit liability (such as those from the Cour de Cassation) and understand that an Auditor’s duty of care extends beyond the immediate client to encompass societal trust in financial reporting. My approach emphasizes proactive risk management, critical analysis over routine verification, clear communication with clients about compliance gaps, and a steadfast commitment to ethical conduct – principles deeply embedded in the French accounting profession's ethos.</w:t>
      </w:r>
    </w:p>
    <w:p>
      <w:pPr>
        <w:pStyle w:val="BodyText"/>
      </w:pPr>
      <w:r>
        <w:t xml:space="preserve">I am drawn to Marseille’s specific cultural and professional environment. The city’s historic blend of Mediterranean energy, multiculturalism, and entrepreneurial spirit fosters an atmosphere where meticulous attention to detail is highly valued. I am eager to immerse myself within this community, learn from experienced French colleagues within firms like PwC Marseille or Deloitte France’s Southern Region office, and contribute my international perspective while respecting local professional customs. I have researched the evolving needs of the</w:t>
      </w:r>
      <w:r>
        <w:t xml:space="preserve"> </w:t>
      </w:r>
      <w:r>
        <w:rPr>
          <w:bCs/>
          <w:b/>
        </w:rPr>
        <w:t xml:space="preserve">France Marseille</w:t>
      </w:r>
      <w:r>
        <w:t xml:space="preserve"> </w:t>
      </w:r>
      <w:r>
        <w:t xml:space="preserve">business community; for instance, the increasing focus on ESG (Environmental, Social, Governance) reporting requirements for companies operating within port infrastructure and tourism – an area where a forward-thinking Auditor can provide significant strategic value beyond basic financial verification. My fluency in French (C1 level) and cultural sensitivity are assets I will leverage to build strong client relationships and navigate the nuanced professional landscape of</w:t>
      </w:r>
      <w:r>
        <w:t xml:space="preserve"> </w:t>
      </w:r>
      <w:r>
        <w:rPr>
          <w:bCs/>
          <w:b/>
        </w:rPr>
        <w:t xml:space="preserve">France Marseille</w:t>
      </w:r>
      <w:r>
        <w:t xml:space="preserve">.</w:t>
      </w:r>
    </w:p>
    <w:p>
      <w:pPr>
        <w:pStyle w:val="BodyText"/>
      </w:pPr>
      <w:r>
        <w:t xml:space="preserve">Looking ahead, my long-term vision as an</w:t>
      </w:r>
      <w:r>
        <w:t xml:space="preserve"> </w:t>
      </w:r>
      <w:r>
        <w:rPr>
          <w:bCs/>
          <w:b/>
        </w:rPr>
        <w:t xml:space="preserve">Auditor</w:t>
      </w:r>
      <w:r>
        <w:t xml:space="preserve"> </w:t>
      </w:r>
      <w:r>
        <w:t xml:space="preserve">is intrinsically tied to the growth trajectory of Marseille. I aspire not just to conduct audits, but to become a trusted advisor who helps businesses in southern France optimize their financial controls, anticipate regulatory shifts (such as upcoming EU Taxonomy regulations), and build resilient practices that thrive in the global marketplace. I am particularly interested in contributing to initiatives supporting SMEs – the backbone of Marseille’s economy – through accessible audit services that promote transparency and sustainable growth. My goal is to become a respected member of the Marseille professional community, embodying the highest standards of integrity, technical excellence, and service that define an exceptional Auditor in</w:t>
      </w:r>
      <w:r>
        <w:t xml:space="preserve"> </w:t>
      </w:r>
      <w:r>
        <w:rPr>
          <w:bCs/>
          <w:b/>
        </w:rPr>
        <w:t xml:space="preserve">France</w:t>
      </w:r>
      <w:r>
        <w:t xml:space="preserve">.</w:t>
      </w:r>
    </w:p>
    <w:p>
      <w:pPr>
        <w:pStyle w:val="BodyText"/>
      </w:pPr>
      <w:r>
        <w:t xml:space="preserve">In conclusion, this</w:t>
      </w:r>
      <w:r>
        <w:t xml:space="preserve"> </w:t>
      </w:r>
      <w:r>
        <w:rPr>
          <w:bCs/>
          <w:b/>
        </w:rPr>
        <w:t xml:space="preserve">Statement of Purpose</w:t>
      </w:r>
      <w:r>
        <w:t xml:space="preserve"> </w:t>
      </w:r>
      <w:r>
        <w:t xml:space="preserve">reflects my deep-seated motivation to dedicate my career to auditing within the specific context of France Marseille. I am not seeking a generic role; I seek to be a proactive, ethical, and skilled Auditor who understands that the financial health of businesses in Marseille is integral to its status as a leading European port city and economic powerhouse. My academic background, professional skills, cultural awareness, and profound respect for French accounting practices position me to immediately contribute value. I am eager for the opportunity to bring my dedication to precision, my commitment to ethical standards, and my enthusiasm for Marseille’s unique business environment to your esteemed organization. I am confident that by becoming part of the auditing community in</w:t>
      </w:r>
      <w:r>
        <w:t xml:space="preserve"> </w:t>
      </w:r>
      <w:r>
        <w:rPr>
          <w:bCs/>
          <w:b/>
        </w:rPr>
        <w:t xml:space="preserve">France Marseille</w:t>
      </w:r>
      <w:r>
        <w:t xml:space="preserve">, I can make a meaningful impact on the financial integrity and success of its diverse businesses.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France Marseille</dc:title>
  <dc:creator/>
  <dc:language>en</dc:language>
  <cp:keywords/>
  <dcterms:created xsi:type="dcterms:W3CDTF">2025-12-08T16:22:03Z</dcterms:created>
  <dcterms:modified xsi:type="dcterms:W3CDTF">2025-12-08T16:22:03Z</dcterms:modified>
</cp:coreProperties>
</file>

<file path=docProps/custom.xml><?xml version="1.0" encoding="utf-8"?>
<Properties xmlns="http://schemas.openxmlformats.org/officeDocument/2006/custom-properties" xmlns:vt="http://schemas.openxmlformats.org/officeDocument/2006/docPropsVTypes"/>
</file>