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c58bc231afc27fd904fd5f32b6ecdb9ff08c94f"/>
    <w:p>
      <w:pPr>
        <w:pStyle w:val="Heading1"/>
      </w:pPr>
      <w:r>
        <w:t xml:space="preserve">Statement of Purpose for Auditor Position in Ghana Accra</w:t>
      </w:r>
    </w:p>
    <w:p>
      <w:pPr>
        <w:pStyle w:val="FirstParagraph"/>
      </w:pPr>
      <w:r>
        <w:t xml:space="preserve">As a dedicated accounting professional with a profound commitment to financial integrity and regulatory compliance, I submit this Statement of Purpose to express my enthusiastic application for an Auditor position within the dynamic financial landscape of Accra, Ghana. My academic background, practical experience, and deep understanding of Ghana's evolving economic ecosystem have prepared me to contribute meaningfully to the advancement of transparent corporate governance in the nation's commercial capital. This document outlines my professional journey, motivations for pursuing auditing excellence in Accra specifically, and my vision for supporting Ghana's economic growth through rigorous financial oversight.</w:t>
      </w:r>
    </w:p>
    <w:p>
      <w:pPr>
        <w:pStyle w:val="BodyText"/>
      </w:pPr>
      <w:r>
        <w:t xml:space="preserve">My academic foundation began with a Bachelor of Science in Accounting from the University of Ghana Business School, where I graduated with first-class honors. During my studies, I immersed myself in Ghana's regulatory frameworks—including the Companies Act 2019 (Act 992), Securities and Exchange Commission regulations, and International Financial Reporting Standards (IFRS)—while conducting research on audit failures in Ghanaian financial institutions. This work revealed a critical gap: while many firms comply with technical standards, cultural challenges around transparency persist. I became convinced that effective auditing in Ghana requires not just technical proficiency but deep contextual understanding of local business practices, regulatory nuances, and socio-economic drivers unique to Accra's bustling commercial environment.</w:t>
      </w:r>
    </w:p>
    <w:p>
      <w:pPr>
        <w:pStyle w:val="BodyText"/>
      </w:pPr>
      <w:r>
        <w:t xml:space="preserve">My professional journey commenced at Deloitte Ghana's Assurance Division in Accra, where I spent three years supporting audits for major clients across banking (including Ecobank Ghana), telecommunications (MTN Ghana), and manufacturing sectors. This role immersed me in the realities of auditing within Ghana's market. I learned to navigate complex regulatory interactions with the Audit Oversight Authority (AOA) and Securities Commission, while adapting audit approaches for SMEs operating in Accra's informal trading zones—a critical segment often overlooked by traditional audit methodologies. A pivotal moment came when I identified a material misstatement in a listed company's financial statements related to undeclared revenue from off-the-books transactions with government entities. My meticulous review, grounded in Ghanaian tax legislation and anti-corruption laws (Prevention of Corruption Act 2003), led to corrective disclosures that prevented potential shareholder litigation. This experience cemented my belief that auditing in Ghana transcends checking figures—it's about safeguarding trust in a market where financial transparency directly impacts investor confidence and national economic stability.</w:t>
      </w:r>
    </w:p>
    <w:p>
      <w:pPr>
        <w:pStyle w:val="BodyText"/>
      </w:pPr>
      <w:r>
        <w:t xml:space="preserve">I deliberately chose Accra as my professional base for several compelling reasons. As Ghana's political, economic, and financial hub, Accra offers unparalleled exposure to the nation's most complex corporate structures—from multinational headquarters to emerging fintech startups. The city's rapid urbanization creates both challenges and opportunities: while 60% of Ghanaians live in urban centers (Ghana Statistical Service, 2023), only 35% of businesses maintain audited financial records. This gap represents a critical need for skilled auditors who understand Accra's unique ecosystem—from the Ghana Stock Exchange's growing prominence to informal sector integration with formal finance. My work at Deloitte allowed me to observe how Accra-based firms increasingly seek audits that align with international standards while respecting local business customs—a balance I have mastered through on-the-ground experience.</w:t>
      </w:r>
    </w:p>
    <w:p>
      <w:pPr>
        <w:pStyle w:val="BodyText"/>
      </w:pPr>
      <w:r>
        <w:t xml:space="preserve">My technical expertise extends beyond compliance to proactive risk management tailored for Ghanaian contexts. I am proficient in audit software (CaseWare, ACL), forensic accounting techniques, and data analytics—tools I've applied to identify fraud patterns in Accra's construction sector where contractor misreporting costs by 15-20% is common. Recently, I designed an audit protocol for a leading Accra-based renewable energy firm that incorporated local supply chain mapping and ESG compliance metrics aligned with Ghana's Climate Change Policy. This approach not only met international standards but also addressed Ghana's specific sustainability goals, earning client commendation from the National Development Planning Commission.</w:t>
      </w:r>
    </w:p>
    <w:p>
      <w:pPr>
        <w:pStyle w:val="BodyText"/>
      </w:pPr>
      <w:r>
        <w:t xml:space="preserve">What truly distinguishes my approach is my commitment to building audit capacity within Ghana itself. I have mentored six junior accountants from Kwame Nkrumah University of Science and Technology through Accra-based workshops on "Practical Auditing in Ghanaian SMEs," emphasizing ethical judgment over mechanical compliance. I recognize that sustainable change requires developing local talent, and my future goals center on advancing this mission. I aim to contribute to the Ghana Institute of Management and Public Administration (GIMPA)'s audit curriculum development, ensuring future professionals are equipped with both global best practices and Ghana-specific context—particularly regarding challenges like currency volatility impacting cross-border transactions or tax disputes under the VAT Act 2013.</w:t>
      </w:r>
    </w:p>
    <w:p>
      <w:pPr>
        <w:pStyle w:val="BodyText"/>
      </w:pPr>
      <w:r>
        <w:t xml:space="preserve">Looking ahead, I am keen to bring my specialized experience to an organization that recognizes auditing as a strategic business enabler in Accra. In Ghana's current economic climate—marked by IMF programs and structural reforms—the demand for credible financial oversight is unprecedented. My vision aligns with Ghana's "Ghana Beyond the Resource Curse" agenda: by ensuring robust audits of extractive industries, infrastructure projects, and public-private partnerships, auditors can directly contribute to reducing corruption risks that currently deter 45% of foreign investors (World Bank, 2023). I seek an opportunity where I can apply my skills to support Ghana's journey toward becoming a regional investment destination through financial transparency.</w:t>
      </w:r>
    </w:p>
    <w:p>
      <w:pPr>
        <w:pStyle w:val="BodyText"/>
      </w:pPr>
      <w:r>
        <w:t xml:space="preserve">Accra is not merely a location on my professional map; it is the nerve center of Ghana's economic aspirations. Here, in the heart of West Africa's fastest-growing digital economy, I have witnessed how meticulous auditing transforms fragile enterprises into resilient contributors to national prosperity. My Statement of Purpose reflects more than career ambition—it embodies a pledge to serve Ghana's financial ecosystem with integrity, innovation, and deep local understanding. I am ready to bring this commitment to your organization as an Auditor who sees beyond the balance sheet: in Accra, where every transaction echoes the nation's future, I will ensure that financial statements reflect not just numbers, but trust.</w:t>
      </w:r>
    </w:p>
    <w:p>
      <w:pPr>
        <w:pStyle w:val="BodyText"/>
      </w:pPr>
      <w:r>
        <w:t xml:space="preserve">Thank you for considering my application. I welcome the opportunity to discuss how my expertise in Ghanaian auditing can support your organization's mission while advancing economic accountability across Accra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Ghana Accra</dc:title>
  <dc:creator/>
  <dc:language>en</dc:language>
  <cp:keywords/>
  <dcterms:created xsi:type="dcterms:W3CDTF">2026-07-21T09:56:03Z</dcterms:created>
  <dcterms:modified xsi:type="dcterms:W3CDTF">2026-07-21T09:56:03Z</dcterms:modified>
</cp:coreProperties>
</file>

<file path=docProps/custom.xml><?xml version="1.0" encoding="utf-8"?>
<Properties xmlns="http://schemas.openxmlformats.org/officeDocument/2006/custom-properties" xmlns:vt="http://schemas.openxmlformats.org/officeDocument/2006/docPropsVTypes"/>
</file>