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India</w:t>
      </w:r>
      <w:r>
        <w:t xml:space="preserve"> </w:t>
      </w:r>
      <w:r>
        <w:t xml:space="preserve">Bangalore</w:t>
      </w:r>
    </w:p>
    <w:bookmarkStart w:id="21" w:name="statement-of-purpose"/>
    <w:p>
      <w:pPr>
        <w:pStyle w:val="Heading1"/>
      </w:pPr>
      <w:r>
        <w:t xml:space="preserve">Statement of Purpose</w:t>
      </w:r>
    </w:p>
    <w:bookmarkStart w:id="20" w:name="X9d1cec4f59ee9f37dcb74a99b4b3364d31d446d"/>
    <w:p>
      <w:pPr>
        <w:pStyle w:val="Heading2"/>
      </w:pPr>
      <w:r>
        <w:t xml:space="preserve">For the Position of Auditor in India Bangalore</w:t>
      </w:r>
    </w:p>
    <w:p>
      <w:pPr>
        <w:pStyle w:val="FirstParagraph"/>
      </w:pPr>
      <w:r>
        <w:t xml:space="preserve">As I prepare this Statement of Purpose, I am filled with profound enthusiasm for a career dedicated to the highest standards of financial integrity within India's rapidly evolving economic landscape. My decision to pursue a professional path as an</w:t>
      </w:r>
      <w:r>
        <w:t xml:space="preserve"> </w:t>
      </w:r>
      <w:r>
        <w:rPr>
          <w:bCs/>
          <w:b/>
        </w:rPr>
        <w:t xml:space="preserve">Auditor</w:t>
      </w:r>
      <w:r>
        <w:t xml:space="preserve"> </w:t>
      </w:r>
      <w:r>
        <w:t xml:space="preserve">is not merely a career choice but a commitment to upholding the ethical foundations that sustain trust in global commerce. Specifically, I am drawn to Bangalore—a dynamic hub of innovation, finance, and corporate governance—as the ideal environment to cultivate my expertise and contribute meaningfully to India's audit ecosystem.</w:t>
      </w:r>
    </w:p>
    <w:p>
      <w:pPr>
        <w:pStyle w:val="BodyText"/>
      </w:pPr>
      <w:r>
        <w:t xml:space="preserve">My academic journey began with a Bachelor of Commerce (Honors) in Accounting from Bangalore University, where I graduated with distinction. This foundation was strengthened through an MBA in Finance and Strategic Management at XLRI, Jamshedpur, with a specialization in Financial Auditing. During my studies, I immersed myself in advanced coursework on International Financial Reporting Standards (IFRS), Corporate Governance Frameworks (including the Companies Act 2013), and Risk-Based Audit Methodologies. My thesis explored "Technology-Driven Audit Efficiency in Indian SMEs," which required fieldwork across Bangalore's startup ecosystem—a revelation that cemented my passion for audit as a catalyst for transparent business practices.</w:t>
      </w:r>
    </w:p>
    <w:p>
      <w:pPr>
        <w:pStyle w:val="BodyText"/>
      </w:pPr>
      <w:r>
        <w:t xml:space="preserve">Professional experience has further refined my perspective. As an Internal Auditor at a leading IT services firm in Whitefield, Bangalore, I conducted financial and operational audits for multinational clients across sectors like fintech and healthcare. This role demanded meticulous attention to detail while navigating India's complex regulatory environment—from GST compliance to SEBI regulations. I spearheaded a project that reduced audit cycle time by 25% through process automation using Power BI, demonstrating how technology enhances an</w:t>
      </w:r>
      <w:r>
        <w:t xml:space="preserve"> </w:t>
      </w:r>
      <w:r>
        <w:rPr>
          <w:bCs/>
          <w:b/>
        </w:rPr>
        <w:t xml:space="preserve">Auditor</w:t>
      </w:r>
      <w:r>
        <w:t xml:space="preserve">'s ability to deliver value beyond mere compliance. My work directly contributed to preventing ₹12 crore in potential financial discrepancies, earning commendation from senior leadership.</w:t>
      </w:r>
    </w:p>
    <w:p>
      <w:pPr>
        <w:pStyle w:val="BodyText"/>
      </w:pPr>
      <w:r>
        <w:t xml:space="preserve">What distinguishes the auditing profession for me is its dual role as a guardian of truth and an enabler of growth. In India's current climate, where digital transformation is accelerating business models at unprecedented speeds, auditors must evolve from traditional compliance checkers to strategic partners. Bangalore—home to over 100 multinational corporate headquarters and vibrant startups like Flipkart and Infosys—exemplifies this need. Here, auditors don't just verify numbers; they help scale enterprises responsibly. I am particularly inspired by how Bangalore's ecosystem, with its convergence of Silicon Valley-like innovation and India's deep-rooted business ethos, demands auditors who understand both the technical nuances of accounting and the cultural context of Indian commerce.</w:t>
      </w:r>
    </w:p>
    <w:p>
      <w:pPr>
        <w:pStyle w:val="BodyText"/>
      </w:pPr>
      <w:r>
        <w:t xml:space="preserve">This brings me to why I am specifically targeting my career in</w:t>
      </w:r>
      <w:r>
        <w:t xml:space="preserve"> </w:t>
      </w:r>
      <w:r>
        <w:rPr>
          <w:bCs/>
          <w:b/>
        </w:rPr>
        <w:t xml:space="preserve">India Bangalore</w:t>
      </w:r>
      <w:r>
        <w:t xml:space="preserve">. The city is not merely a location but a living laboratory for modern auditing. It hosts the headquarters of key regulatory bodies like the Institute of Chartered Accountants of India (ICAI)’s Southern Region, offering unparalleled access to thought leadership. Moreover, Bangalore’s auditors engage with diverse challenges—from assessing blockchain-based transactions in crypto firms to ensuring data privacy compliance under India's Digital Personal Data Protection Act. I seek to immerse myself in this environment where every audit engagement is a lesson in balancing innovation with accountability.</w:t>
      </w:r>
    </w:p>
    <w:p>
      <w:pPr>
        <w:pStyle w:val="BodyText"/>
      </w:pPr>
      <w:r>
        <w:t xml:space="preserve">My immediate goal is to join an internationally recognized firm in Bangalore’s prime business district (such as Koramangala or MG Road) as a Senior Auditor. I aim to leverage my technical skills—proficient in SAP, ACL Data Analysis, and IDEA—to drive audit modernization while deepening my expertise in India-specific standards like Ind-AS. Beyond technical execution, I aspire to mentor junior auditors through Bangalore’s vibrant professional networks (e.g., local chapters of ICAI and ISCA), fostering the next generation of ethical practitioners.</w:t>
      </w:r>
    </w:p>
    <w:p>
      <w:pPr>
        <w:pStyle w:val="BodyText"/>
      </w:pPr>
      <w:r>
        <w:t xml:space="preserve">Looking ahead, I envision a long-term contribution to India's audit profession by developing frameworks for sustainable auditing in emerging sectors like green finance and AI-driven analytics. Bangalore’s status as India’s "Silicon Valley" positions it as the perfect incubator for such innovation. As the economy grows at 7% annually, auditors will be pivotal in ensuring this growth is both inclusive and credible. I am determined to play a role in advancing audit standards that protect investors while empowering businesses to thrive ethically—a mission uniquely aligned with Bangalore’s spirit of progressive entrepreneurship.</w:t>
      </w:r>
    </w:p>
    <w:p>
      <w:pPr>
        <w:pStyle w:val="BodyText"/>
      </w:pPr>
      <w:r>
        <w:t xml:space="preserve">This Statement of Purpose encapsulates my conviction that the path of an</w:t>
      </w:r>
      <w:r>
        <w:t xml:space="preserve"> </w:t>
      </w:r>
      <w:r>
        <w:rPr>
          <w:bCs/>
          <w:b/>
        </w:rPr>
        <w:t xml:space="preserve">Auditor</w:t>
      </w:r>
      <w:r>
        <w:t xml:space="preserve"> </w:t>
      </w:r>
      <w:r>
        <w:t xml:space="preserve">is one of perpetual learning and moral responsibility. It is a profession where every balance sheet tells a story, and every audit report shapes trust. In India Bangalore—a city where tradition meets tomorrow—this mission finds its most potent expression. I am eager to contribute my analytical rigor, ethical compass, and passion for innovation to your team’s legacy of excellence in auditing.</w:t>
      </w:r>
    </w:p>
    <w:p>
      <w:pPr>
        <w:pStyle w:val="BodyText"/>
      </w:pPr>
      <w:r>
        <w:t xml:space="preserve">I welcome the opportunity to bring my commitment to accuracy, adaptability, and leadership to a firm that values the Auditor not just as a compliance function but as a cornerstone of India’s economic integrity. With Bangalore leading India’s transition into a $5 trillion economy, I am ready to stand at its forefront as an auditor who delivers precision with purpose.</w:t>
      </w:r>
    </w:p>
    <w:p>
      <w:pPr>
        <w:pStyle w:val="BodyText"/>
      </w:pPr>
      <w:r>
        <w:t xml:space="preserve">Sincerely,</w:t>
      </w:r>
      <w:r>
        <w:br/>
      </w:r>
      <w:r>
        <w:t xml:space="preserve">Arjun Sharma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India Bangalore</dc:title>
  <dc:creator/>
  <cp:keywords/>
  <dcterms:created xsi:type="dcterms:W3CDTF">2026-07-22T17:59:56Z</dcterms:created>
  <dcterms:modified xsi:type="dcterms:W3CDTF">2026-07-22T17:59:56Z</dcterms:modified>
</cp:coreProperties>
</file>

<file path=docProps/custom.xml><?xml version="1.0" encoding="utf-8"?>
<Properties xmlns="http://schemas.openxmlformats.org/officeDocument/2006/custom-properties" xmlns:vt="http://schemas.openxmlformats.org/officeDocument/2006/docPropsVTypes"/>
</file>