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Italy</w:t>
      </w:r>
      <w:r>
        <w:t xml:space="preserve"> </w:t>
      </w:r>
      <w:r>
        <w:t xml:space="preserve">Naples</w:t>
      </w:r>
    </w:p>
    <w:bookmarkStart w:id="20" w:name="X09a738219fec224befc148cb049cb3dc39d148a"/>
    <w:p>
      <w:pPr>
        <w:pStyle w:val="Heading1"/>
      </w:pPr>
      <w:r>
        <w:t xml:space="preserve">Statement of Purpose: Pursuing an Auditor Career in the Dynamic Environment of Italy Naples</w:t>
      </w:r>
    </w:p>
    <w:p>
      <w:pPr>
        <w:pStyle w:val="FirstParagraph"/>
      </w:pPr>
      <w:r>
        <w:t xml:space="preserve">As a dedicated professional with a profound commitment to financial integrity and regulatory excellence, I submit this Statement of Purpose to formally express my aspiration to contribute as an Auditor within the esteemed financial ecosystem of Italy Naples. This document encapsulates my academic foundation, professional ethos, and unwavering dedication to upholding the highest standards of auditing in one of Europe’s most historically rich yet economically vibrant regions—Italy Naples. My journey has been meticulously shaped by a deep appreciation for precision, ethical rigor, and the transformative power of transparent financial systems, all converging on my resolve to serve as a trusted Auditor in Naples.</w:t>
      </w:r>
    </w:p>
    <w:p>
      <w:pPr>
        <w:pStyle w:val="BodyText"/>
      </w:pPr>
      <w:r>
        <w:t xml:space="preserve">My academic background in Accounting and Financial Management from the Università Federico II di Napoli laid the groundwork for my professional identity. This institution, deeply embedded in Naples’ intellectual heritage, provided not only technical mastery of Italian Generally Accepted Accounting Principles (Principi Contabili Italiani) and international standards like IFRS but also an immersive understanding of Southern Italy’s unique business landscape. Courses such as "Corporate Governance in the Mediterranean Context" and "Auditing for SMEs in Emerging Economies" revealed how Naples’ dense network of family-owned enterprises, historic port logistics, and burgeoning tourism sectors demand auditors who blend technical acumen with cultural intelligence. My thesis on "Risk Assessment Frameworks for Family-Run Businesses in Southern Italy" further cemented my belief that effective auditing transcends number-crunching—it’s about empowering communities through financial clarity.</w:t>
      </w:r>
    </w:p>
    <w:p>
      <w:pPr>
        <w:pStyle w:val="BodyText"/>
      </w:pPr>
      <w:r>
        <w:t xml:space="preserve">Professionally, I honed my skills during a rigorous internship at PwC Italia’s Naples office, where I collaborated on audits for clients spanning the Campania region. This experience was pivotal: I assisted in conducting compliance reviews for a historic Neapolitan winery navigating EU export regulations and performed risk-based audit procedures for a shipping logistics firm operating through the Port of Naples. These assignments taught me that auditing in Italy Naples is not merely about adherence to norms—it’s about understanding the interplay between tradition and modernity. For instance, when auditing a century-old bakery chain, I had to reconcile handwritten ledger entries with digital systems while respecting cultural nuances in business operations. Such projects underscored my conviction that an Auditor must be both a meticulous analyst and a sensitive cultural navigator.</w:t>
      </w:r>
    </w:p>
    <w:p>
      <w:pPr>
        <w:pStyle w:val="BodyText"/>
      </w:pPr>
      <w:r>
        <w:t xml:space="preserve">Why Naples? The city’s strategic position as Italy’s third-largest economic hub—boasting a dynamic mix of ancient heritage, coastal trade, and creative entrepreneurship—creates unparalleled opportunities for auditors to drive meaningful change. Naples faces distinctive challenges: its SMEs (which constitute 95% of local businesses) often operate under fragmented accounting systems, while the city’s post-pandemic recovery demands robust financial oversight. As an Auditor in Italy Naples, I aim to address these gaps by implementing technology-driven audit solutions tailored to regional needs. For example, leveraging data analytics tools to streamline compliance for tourism-dependent enterprises or developing training modules for local accountants on Italian tax reforms like the "Codice della Crisi d'Impresa." My goal is not just to inspect accounts but to catalyze sustainable growth by making financial health accessible and actionable for Naples’ diverse business fabric.</w:t>
      </w:r>
    </w:p>
    <w:p>
      <w:pPr>
        <w:pStyle w:val="BodyText"/>
      </w:pPr>
      <w:r>
        <w:t xml:space="preserve">My professional philosophy aligns with the ethical imperative of an Auditor in Italy. The Italian Association of Auditors (OIC) emphasizes that auditors are "guardians of trust," a principle I embody through my commitment to objectivity, confidentiality, and continuous learning. During my internship, I spearheaded a workshop on GDPR compliance for small retailers—a critical skill given Naples’ high volume of e-commerce transactions—demonstrating how audit work directly serves community resilience. This experience reinforced that in Italy Naples, an Auditor’s role extends beyond the financial statement; it influences local employment, consumer confidence, and even cultural preservation. When a boutique hotel chain I audited improved its cash flow management through our recommendations, it enabled them to retain 50+ staff during a downturn—proof that auditing fuels social impact.</w:t>
      </w:r>
    </w:p>
    <w:p>
      <w:pPr>
        <w:pStyle w:val="BodyText"/>
      </w:pPr>
      <w:r>
        <w:t xml:space="preserve">I recognize that thriving as an Auditor in Italy Naples requires fluency not just in regulations but in the city’s spirit. Naples’ energy—the rhythm of its piazzas, the passion of its artisans, the urgency of its economic renewal—demands an auditor who engages deeply. I have actively immersed myself through volunteering with "Napoli Bene Comune," a nonprofit supporting local entrepreneurs, where I provided free financial health assessments to street-market vendors. This grassroots work taught me that Naples’ true strength lies in its people’s resilience, and my role as an Auditor must amplify that strength through clarity, not confusion.</w:t>
      </w:r>
    </w:p>
    <w:p>
      <w:pPr>
        <w:pStyle w:val="BodyText"/>
      </w:pPr>
      <w:r>
        <w:t xml:space="preserve">Looking ahead, my professional vision is clear: to become a Senior Auditor at a leading firm in Italy Naples, specializing in sustainable finance for Mediterranean SMEs. I aim to collaborate with institutions like the Naples Chamber of Commerce and the Bank of Italy’s Southern Division to develop audit frameworks that prioritize long-term community value over short-term metrics. Ultimately, my Statement of Purpose is a promise—to serve as an Auditor who doesn’t just verify numbers but builds bridges between fiscal accountability and Naples’ enduring legacy as a city of innovation and tradition.</w:t>
      </w:r>
    </w:p>
    <w:p>
      <w:pPr>
        <w:pStyle w:val="BodyText"/>
      </w:pPr>
      <w:r>
        <w:t xml:space="preserve">In closing, Italy Naples represents more than a location; it is the crucible where global standards meet local soul. My expertise in audit methodology, combined with my visceral connection to Naples’ economic heartbeat, positions me to deliver not just compliance but catalytic change. I am eager to contribute my dedication to your team and uphold the noble tradition of auditing—where every balance sheet tells a story of trust earned and futures secured. This is why I pursue this path: for the precision of an Auditor, the spirit of Naples, and the promise of a financially vibrant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Italy Naples</dc:title>
  <dc:creator/>
  <cp:keywords/>
  <dcterms:created xsi:type="dcterms:W3CDTF">2026-07-21T13:05:13Z</dcterms:created>
  <dcterms:modified xsi:type="dcterms:W3CDTF">2026-07-21T13:05:13Z</dcterms:modified>
</cp:coreProperties>
</file>

<file path=docProps/custom.xml><?xml version="1.0" encoding="utf-8"?>
<Properties xmlns="http://schemas.openxmlformats.org/officeDocument/2006/custom-properties" xmlns:vt="http://schemas.openxmlformats.org/officeDocument/2006/docPropsVTypes"/>
</file>