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Pakistan</w:t>
      </w:r>
      <w:r>
        <w:t xml:space="preserve"> </w:t>
      </w:r>
      <w:r>
        <w:t xml:space="preserve">Karachi</w:t>
      </w:r>
    </w:p>
    <w:bookmarkStart w:id="20" w:name="X339837ee80ef7c95e1e8e6aebff1c8297340d57"/>
    <w:p>
      <w:pPr>
        <w:pStyle w:val="Heading1"/>
      </w:pPr>
      <w:r>
        <w:t xml:space="preserve">Statement of Purpose: Dedicated Path to Excellence as an Auditor in Pakistan Karachi</w:t>
      </w:r>
    </w:p>
    <w:p>
      <w:pPr>
        <w:pStyle w:val="FirstParagraph"/>
      </w:pPr>
      <w:r>
        <w:t xml:space="preserve">I am writing this Statement of Purpose to formally express my unwavering commitment and strategic vision for building a distinguished career as a professional Auditor within the dynamic economic landscape of Pakistan, specifically centered in Karachi. As the financial nerve center of our nation, Karachi presents unparalleled opportunities to contribute meaningfully to organizational integrity, regulatory compliance, and sustainable economic growth. My academic foundation, practical experience, and deep-seated passion for ethical financial stewardship position me to excel as a dedicated Auditor serving the critical needs of businesses across Pakistan Karachi.</w:t>
      </w:r>
    </w:p>
    <w:p>
      <w:pPr>
        <w:pStyle w:val="BodyText"/>
      </w:pPr>
      <w:r>
        <w:t xml:space="preserve">My journey towards becoming an Auditor began with a profound understanding of finance's pivotal role in national development. Pursuing my Bachelor of Commerce (Hons) in Accounting and Finance at the University of Karachi, I immersed myself in rigorous coursework covering International Financial Reporting Standards (IFRS), Pakistani Accounting Standards (PAS), taxation intricacies under the Income Tax Ordinance 2001, and advanced audit methodologies. This academic rigor was complemented by a pivotal internship at a leading chartered accounting firm in Saddar, Karachi. There, I directly assisted senior Auditors in conducting field audits for diverse clients—from established multinational corporations operating out of Jeddah Road to burgeoning SMEs thriving in the industrial zones of Landhi and Korangi. This hands-on experience exposed me to the unique challenges and nuances of auditing within Pakistan's complex regulatory environment, including navigating SECP (Securities and Exchange Commission of Pakistan) requirements, understanding local business practices across industries like textiles, real estate, and logistics prevalent in Karachi.</w:t>
      </w:r>
    </w:p>
    <w:p>
      <w:pPr>
        <w:pStyle w:val="BodyText"/>
      </w:pPr>
      <w:r>
        <w:t xml:space="preserve">My motivation stems from a deep conviction that robust auditing is not merely a compliance exercise but the bedrock of trust essential for Pakistan's economic advancement. In Karachi, where commerce pulses through every street—from the bustling bazaars of Saddar to the corporate towers of DHA Phase 5—transparent financial reporting is paramount. I have witnessed firsthand how inadequate audits can undermine investor confidence, hinder access to capital for vital SMEs, and impede national growth. As an Auditor in Pakistan Karachi, I am driven by the responsibility to safeguard assets, ensure accurate financial disclosure, and provide stakeholders with actionable insights that foster informed decision-making. My internship involved reviewing financial statements for a major textile exporter headquartered in Karachi; my meticulous analysis uncovered critical discrepancies related to inventory valuation under fluctuating PKR exchange rates—a finding directly contributing to improved internal controls and regulatory adherence. This experience solidified my resolve to pursue excellence in the Auditor profession.</w:t>
      </w:r>
    </w:p>
    <w:p>
      <w:pPr>
        <w:pStyle w:val="BodyText"/>
      </w:pPr>
      <w:r>
        <w:t xml:space="preserve">Specifically, I am drawn to the role of an Auditor in Pakistan Karachi for several compelling reasons. Firstly, Karachi's status as Pakistan's commercial capital means it is home to a vast majority of listed companies on the Karachi Stock Exchange (KSE), significant financial institutions like Habib Bank Limited (HBL) headquarters, and a dense ecosystem of SMEs that form the backbone of our urban economy. This concentration offers immense scope to apply audit skills across diverse sectors, each presenting unique risks and opportunities for value addition. Secondly, Karachi serves as the operational hub for key regulatory bodies like SECP's regional office and the Federal Board of Revenue (FBR), providing direct access to evolving compliance frameworks—such as recent initiatives enhancing corporate governance standards under Pakistan's Anti-Money Laundering Act (PMLA)—that I am eager to master and implement. Thirdly, residing within this vibrant city allows me to intimately understand its economic rhythms, business culture, and the specific challenges faced by local enterprises navigating complex trade corridors and evolving fiscal policies. My commitment is not just professional but deeply rooted in contributing to Karachi's financial ecosystem.</w:t>
      </w:r>
    </w:p>
    <w:p>
      <w:pPr>
        <w:pStyle w:val="BodyText"/>
      </w:pPr>
      <w:r>
        <w:t xml:space="preserve">My technical competencies align precisely with the demands of a modern Auditor in Pakistan Karachi. I possess strong proficiency in audit software (including ACL and IDEA), advanced Excel modeling, and comprehensive knowledge of PKR-specific tax regulations. Crucially, I am currently pursuing the prestigious Chartered Accountant (CA) qualification through the Institute of Chartered Accountants of Pakistan (ICAP), actively preparing for my final professional exams. This journey has honed my analytical acumen, critical thinking under pressure, and unwavering ethical compass—qualities indispensable for an Auditor who must remain impartial when evaluating complex financial transactions. Furthermore, I possess fluency in Urdu and English (with strong business communication skills), enabling effective collaboration with local stakeholders across Karachi's diverse corporate landscape.</w:t>
      </w:r>
    </w:p>
    <w:p>
      <w:pPr>
        <w:pStyle w:val="BodyText"/>
      </w:pPr>
      <w:r>
        <w:t xml:space="preserve">I am particularly eager to contribute to the evolving audit landscape in Pakistan Karachi, where there is an urgent need for auditors who grasp both international best practices and the intricate local context. I am keenly aware of initiatives like SECP's "Corporate Governance Code" and Pakistan’s alignment with global standards (e.g., FATF recommendations), which demand auditors adept at risk-based approaches within a developing economy framework. My goal is to become an Auditor who not only identifies financial misstatements but also proactively advises clients on strengthening internal controls, enhancing operational efficiency, and ensuring seamless compliance—thereby directly supporting the growth of businesses in Karachi and contributing to a more transparent and resilient financial market for Pakistan as a whole.</w:t>
      </w:r>
    </w:p>
    <w:p>
      <w:pPr>
        <w:pStyle w:val="BodyText"/>
      </w:pPr>
      <w:r>
        <w:t xml:space="preserve">Ultimately, my Statement of Purpose reflects a profound dedication to the profession of Auditor. I am not seeking merely employment; I am seeking an opportunity within Pakistan Karachi's premier firms to apply my skills, learn from seasoned professionals, and make a tangible difference. My aspiration is to grow into an Auditor recognized for integrity, precision, and strategic insight—someone who helps build trust in financial systems that fuel the engine of Karachi's economy and Pakistan's national prosperity. I am prepared to bring relentless diligence, continuous learning, and a deep commitment to ethical practice to every audit engagement I undertake within this vital city.</w:t>
      </w:r>
    </w:p>
    <w:p>
      <w:pPr>
        <w:pStyle w:val="BodyText"/>
      </w:pPr>
      <w:r>
        <w:t xml:space="preserve">I am confident that my qualifications, passion for auditing within the specific context of Pakistan Karachi, and unwavering dedication align perfectly with the requirements of your esteemed organization. I eagerly anticipate the opportunity to contribute meaningfully as a professional Auditor and further strengthen the financial foundations of businesses across our nation's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Pakistan Karachi</dc:title>
  <dc:creator/>
  <dc:language>en</dc:language>
  <cp:keywords/>
  <dcterms:created xsi:type="dcterms:W3CDTF">2026-07-21T16:26:27Z</dcterms:created>
  <dcterms:modified xsi:type="dcterms:W3CDTF">2026-07-21T16:26:27Z</dcterms:modified>
</cp:coreProperties>
</file>

<file path=docProps/custom.xml><?xml version="1.0" encoding="utf-8"?>
<Properties xmlns="http://schemas.openxmlformats.org/officeDocument/2006/custom-properties" xmlns:vt="http://schemas.openxmlformats.org/officeDocument/2006/docPropsVTypes"/>
</file>