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05390d462b04ddb308001c6721c38d11412a8b"/>
    <w:p>
      <w:pPr>
        <w:pStyle w:val="Heading1"/>
      </w:pPr>
      <w:r>
        <w:t xml:space="preserve">Statement of Purpose for Auditor Position in the Philippines Manila Context</w:t>
      </w:r>
    </w:p>
    <w:p>
      <w:pPr>
        <w:pStyle w:val="FirstParagraph"/>
      </w:pPr>
      <w:r>
        <w:t xml:space="preserve">As a dedicated accounting professional with a profound commitment to financial integrity and regulatory compliance, I am writing this Statement of Purpose to formally express my enthusiastic application for an Auditor position within the dynamic business landscape of Manila, Philippines. This document serves as both my personal manifesto and professional roadmap, outlining how my academic foundation, practical experience, and unwavering dedication align with the critical needs of financial oversight in one of Southeast Asia's most vibrant economic hubs. The pursuit of excellence in auditing is not merely a career choice for me—it is a calling that resonates deeply with the evolving financial ecosystem of the Philippines Manila region.</w:t>
      </w:r>
    </w:p>
    <w:p>
      <w:pPr>
        <w:pStyle w:val="BodyText"/>
      </w:pPr>
      <w:r>
        <w:t xml:space="preserve">My academic journey culminated in a Bachelor of Science in Accountancy from De La Salle University, where I consistently ranked among the top 10% of my class and graduated with honors. My curriculum emphasized rigorous coursework in Philippine Financial Reporting Standards (PFRS), International Financial Reporting Standards (IFRS), and Philippine Taxation Law—essential pillars for any auditor operating within the Philippines' complex regulatory environment. Beyond theory, I actively engaged in case studies analyzing real-world financial discrepancies encountered by major corporations listed on the Philippine Stock Exchange (PSE). These exercises were instrumental in developing my analytical acumen and understanding how auditors serve as guardians of transparency in markets where economic growth demands unwavering accountability. I further strengthened my credentials through intensive preparation for the Certified Public Accountant (CPA) licensure examination, which I successfully cleared with distinction, solidifying my technical proficiency in the Philippine auditing framework.</w:t>
      </w:r>
    </w:p>
    <w:p>
      <w:pPr>
        <w:pStyle w:val="BodyText"/>
      </w:pPr>
      <w:r>
        <w:t xml:space="preserve">My professional experience has been meticulously cultivated to prepare me for the specific challenges and opportunities of auditing in Manila. During a six-month internship at Deloitte Philippines’ Assurance practice in Makati City, I collaborated on audit engagements for multinational clients operating across key sectors including banking, telecommunications, and manufacturing—industries that form the backbone of Manila's economy. In this role, I was entrusted with performing substantive testing of revenue recognition processes under PFRS 15, verifying compliance with the Securities and Exchange Commission (SEC) regulations for publicly listed entities. Crucially, I navigated the nuances of Philippine internal controls frameworks while supporting senior auditors in drafting audit reports that addressed concerns raised by the Bureau of Internal Revenue (BIR). These experiences underscored for me that auditing in Manila is not merely about checking boxes—it requires cultural intelligence, adaptability to local business practices like *bayanihan* (community spirit) in team dynamics, and a deep respect for the socio-economic context shaping financial decisions across Filipino enterprises.</w:t>
      </w:r>
    </w:p>
    <w:p>
      <w:pPr>
        <w:pStyle w:val="BodyText"/>
      </w:pPr>
      <w:r>
        <w:t xml:space="preserve">The Philippines Manila region represents an unparalleled arena for impactful auditing work. As the nation's premier financial center and ASEAN's burgeoning investment destination, Manila hosts over 70% of the country’s Fortune 500 subsidiaries and is at the forefront of adopting digital transformation in financial reporting. The Philippine government’s push for stronger corporate governance under laws like Republic Act No. 8799 (the Corporate Governance Code) and enhanced disclosure requirements from the PSE creates a pressing need for meticulous auditors who understand both global standards and local regulatory nuances. My Statement of Purpose is driven by the conviction that Manila’s economic trajectory—projected to grow at 6% annually until 2028 according to the World Bank—demands auditors who can bridge international best practices with Philippine realities. Whether ensuring compliance for a family-owned *sari-sari* store chain expanding into e-commerce or validating financial statements for an ISO-certified IT firm servicing global clients, the role of the Auditor in Manila is pivotal to investor confidence and sustainable growth.</w:t>
      </w:r>
    </w:p>
    <w:p>
      <w:pPr>
        <w:pStyle w:val="BodyText"/>
      </w:pPr>
      <w:r>
        <w:t xml:space="preserve">What sets my approach apart is my commitment to ethical rigor within the Philippine context. I recognize that trust is the currency of auditing in a market where small and medium enterprises (SMEs) form 99% of businesses, many operating with limited financial infrastructure. In my previous role assisting an audit firm in Quezon City, I designed simplified control flowcharts for SME clients to document cash handling procedures—directly addressing a common vulnerability identified by the Bangko Sentral ng Pilipinas (BSP). This initiative not only improved their compliance with PFRS but also empowered business owners to understand financial health. In Manila, I am eager to apply this same empathy and technical skill, ensuring that auditing services extend beyond large corporations to foster financial literacy across all levels of the economy.</w:t>
      </w:r>
    </w:p>
    <w:p>
      <w:pPr>
        <w:pStyle w:val="BodyText"/>
      </w:pPr>
      <w:r>
        <w:t xml:space="preserve">Looking ahead, I envision myself contributing as a proactive Auditor within Manila's evolving regulatory landscape. I aim to pursue advanced certifications in forensic accounting through the Philippine Institute of Certified Public Accountants (PICPA) and actively engage with industry forums like the Association of Chartered Certified Accountants (ACCA) Philippines network. My long-term goal is to mentor emerging auditors, fostering a new generation equipped to navigate Manila’s dual challenges: integrating ASEAN economic integration with localized accounting practices. I am particularly drawn to organizations that champion corporate social responsibility, as I believe auditing must extend beyond numbers to support ethical business conduct in the Philippines.</w:t>
      </w:r>
    </w:p>
    <w:p>
      <w:pPr>
        <w:pStyle w:val="BodyText"/>
      </w:pPr>
      <w:r>
        <w:t xml:space="preserve">In conclusion, this Statement of Purpose reflects my unwavering dedication to excellence in auditing within the Philippines Manila context. My academic rigor, field-tested skills, and deep appreciation for Philippine economic realities position me not just as a candidate for an Auditor role—but as a committed partner in strengthening financial transparency across Metro Manila and beyond. I am eager to bring my passion for precision, cultural awareness, and ethical leadership to your esteemed organization, ensuring that every audit we conduct upholds the highest standards while serving the unique needs of Filipino businesses. Together, we can transform auditing from a compliance task into a catalyst for inclusive growth in the heart of Southeast Asia.</w:t>
      </w:r>
    </w:p>
    <w:p>
      <w:pPr>
        <w:pStyle w:val="BodyText"/>
      </w:pPr>
      <w:r>
        <w:t xml:space="preserve">Thank you for considering my application. I look forward to discussing how my vision aligns with your organization’s mission to advance financial integrity in Manila and the Philippines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the Philippines Manila Context</dc:title>
  <dc:creator/>
  <dc:language>en</dc:language>
  <cp:keywords/>
  <dcterms:created xsi:type="dcterms:W3CDTF">2026-07-22T10:01:39Z</dcterms:created>
  <dcterms:modified xsi:type="dcterms:W3CDTF">2026-07-22T10:01:39Z</dcterms:modified>
</cp:coreProperties>
</file>

<file path=docProps/custom.xml><?xml version="1.0" encoding="utf-8"?>
<Properties xmlns="http://schemas.openxmlformats.org/officeDocument/2006/custom-properties" xmlns:vt="http://schemas.openxmlformats.org/officeDocument/2006/docPropsVTypes"/>
</file>