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Application</w:t>
      </w:r>
      <w:r>
        <w:t xml:space="preserve"> </w:t>
      </w:r>
      <w:r>
        <w:t xml:space="preserve">-</w:t>
      </w:r>
      <w:r>
        <w:t xml:space="preserve"> </w:t>
      </w:r>
      <w:r>
        <w:t xml:space="preserve">Zurich,</w:t>
      </w:r>
      <w:r>
        <w:t xml:space="preserve"> </w:t>
      </w:r>
      <w:r>
        <w:t xml:space="preserve">Switzerland</w:t>
      </w:r>
    </w:p>
    <w:bookmarkStart w:id="20" w:name="X39d6050b5d2ed00d7d711c1b121840d6b9c65d7"/>
    <w:p>
      <w:pPr>
        <w:pStyle w:val="Heading1"/>
      </w:pPr>
      <w:r>
        <w:t xml:space="preserve">Statement of Purpose: Pursuing an Auditor Career in Zurich, Switzerland</w:t>
      </w:r>
    </w:p>
    <w:p>
      <w:pPr>
        <w:pStyle w:val="FirstParagraph"/>
      </w:pPr>
      <w:r>
        <w:t xml:space="preserve">From the moment I first encountered the Swiss Financial Market Supervisory Authority (FINMA)’s rigorous standards during my academic studies, I knew that my professional journey would converge at the heart of global finance: Zurich, Switzerland. This Statement of Purpose articulates my unwavering commitment to becoming a distinguished</w:t>
      </w:r>
      <w:r>
        <w:t xml:space="preserve"> </w:t>
      </w:r>
      <w:r>
        <w:rPr>
          <w:bCs/>
          <w:b/>
        </w:rPr>
        <w:t xml:space="preserve">Auditor</w:t>
      </w:r>
      <w:r>
        <w:t xml:space="preserve"> </w:t>
      </w:r>
      <w:r>
        <w:t xml:space="preserve">within Switzerland’s esteemed financial ecosystem, specifically targeting opportunities in</w:t>
      </w:r>
      <w:r>
        <w:t xml:space="preserve"> </w:t>
      </w:r>
      <w:r>
        <w:rPr>
          <w:bCs/>
          <w:b/>
        </w:rPr>
        <w:t xml:space="preserve">Zurich</w:t>
      </w:r>
      <w:r>
        <w:t xml:space="preserve">, where precision meets innovation in the world of assurance services.</w:t>
      </w:r>
    </w:p>
    <w:p>
      <w:pPr>
        <w:pStyle w:val="BodyText"/>
      </w:pPr>
      <w:r>
        <w:t xml:space="preserve">Zurich is not merely a location on a map; it is synonymous with excellence, integrity, and regulatory sophistication. As the financial capital of Switzerland and home to over 200 multinational banks, asset management firms, and corporate headquarters—including giants like UBS, Credit Suisse (now part of CS Holding), and numerous fintech pioneers—Zurich demands auditors who embody Swiss values: meticulous attention to detail, unwavering ethical rigor, and an acute understanding of complex cross-border regulations. My aspiration is not simply to work in Zurich but to contribute meaningfully to a system where the audit profession upholds the bedrock of trust that enables Switzerland’s economic prominence. This is why my professional goals are intrinsically linked to</w:t>
      </w:r>
      <w:r>
        <w:t xml:space="preserve"> </w:t>
      </w:r>
      <w:r>
        <w:rPr>
          <w:bCs/>
          <w:b/>
        </w:rPr>
        <w:t xml:space="preserve">Switzerland Zurich</w:t>
      </w:r>
      <w:r>
        <w:t xml:space="preserve"> </w:t>
      </w:r>
      <w:r>
        <w:t xml:space="preserve">as the definitive proving ground for an Auditor’s excellence.</w:t>
      </w:r>
    </w:p>
    <w:p>
      <w:pPr>
        <w:pStyle w:val="BodyText"/>
      </w:pPr>
      <w:r>
        <w:t xml:space="preserve">My academic foundation in Accounting and Finance, culminating in a Master’s degree from the University of St. Gallen (HSG)—ranked among Europe’s top institutions for business education—provided me with a robust understanding of international financial reporting standards (IFRS) and Swiss-specific frameworks. Crucially, I specialized in auditing methodologies through courses such as "Advanced Assurance Services" and "Risk-Based Audit Planning," where I analyzed case studies involving Swiss corporate governance structures. One pivotal project involved evaluating the internal controls of a mid-sized Zurich-based manufacturing firm under Swiss Auditing Standards (SAS), identifying critical gaps in financial disclosure processes that aligned with FINMA’s 2023 compliance updates. This experience crystallized my understanding: effective auditing in</w:t>
      </w:r>
      <w:r>
        <w:t xml:space="preserve"> </w:t>
      </w:r>
      <w:r>
        <w:rPr>
          <w:bCs/>
          <w:b/>
        </w:rPr>
        <w:t xml:space="preserve">Switzerland Zurich</w:t>
      </w:r>
      <w:r>
        <w:t xml:space="preserve"> </w:t>
      </w:r>
      <w:r>
        <w:t xml:space="preserve">transcends technical skill; it requires navigating cultural nuances, local legal requirements, and the nuanced expectations of Swiss stakeholders who prioritize long-term stability over short-term gains.</w:t>
      </w:r>
    </w:p>
    <w:p>
      <w:pPr>
        <w:pStyle w:val="BodyText"/>
      </w:pPr>
      <w:r>
        <w:t xml:space="preserve">Professionally, I have honed my audit competencies during a two-year tenure at Deloitte Switzerland’s Zurich office. Here, I supported audits for clients spanning healthcare (e.g., a major Zürich-based pharmaceutical group), renewable energy infrastructure, and private equity funds—all requiring adherence to Swiss law alongside global standards. A standout achievement was leading the audit of a fintech client operating under FINMA’s innovative sandbox framework. I collaborated with the client’s management to implement enhanced data analytics for transaction testing, reducing audit timelines by 15% while ensuring full compliance with the Swiss Financial Market Infrastructure Act (FMIA). This project underscored my ability to balance efficiency with the uncompromising rigor expected of an</w:t>
      </w:r>
      <w:r>
        <w:t xml:space="preserve"> </w:t>
      </w:r>
      <w:r>
        <w:rPr>
          <w:bCs/>
          <w:b/>
        </w:rPr>
        <w:t xml:space="preserve">Auditor</w:t>
      </w:r>
      <w:r>
        <w:t xml:space="preserve"> </w:t>
      </w:r>
      <w:r>
        <w:t xml:space="preserve">in</w:t>
      </w:r>
      <w:r>
        <w:t xml:space="preserve"> </w:t>
      </w:r>
      <w:r>
        <w:rPr>
          <w:bCs/>
          <w:b/>
        </w:rPr>
        <w:t xml:space="preserve">Zurich</w:t>
      </w:r>
      <w:r>
        <w:t xml:space="preserve">, where even minor discrepancies can have far-reaching implications for reputation and regulatory standing.</w:t>
      </w:r>
    </w:p>
    <w:p>
      <w:pPr>
        <w:pStyle w:val="BodyText"/>
      </w:pPr>
      <w:r>
        <w:t xml:space="preserve">What sets me apart is my deep appreciation for Switzerland’s unique professional ethos. Unlike other financial hubs, Zurich operates on a foundation of neutrality, precision, and discretion—a culture I actively embraced during my time in Switzerland. I am fluent in German (C1 level) and have immersed myself in Swiss business practices through participation in the Zurich Chamber of Commerce’s networking events. This cultural fluency is vital for an</w:t>
      </w:r>
      <w:r>
        <w:t xml:space="preserve"> </w:t>
      </w:r>
      <w:r>
        <w:rPr>
          <w:bCs/>
          <w:b/>
        </w:rPr>
        <w:t xml:space="preserve">Auditor</w:t>
      </w:r>
      <w:r>
        <w:t xml:space="preserve"> </w:t>
      </w:r>
      <w:r>
        <w:t xml:space="preserve">who must build trust with clients, regulators like FINMA, and audit committees across Zurich’s diverse corporate landscape. Moreover, I am certified in ISO 37001 (Anti-Bribery Management Systems), a credential highly valued in Swiss firms navigating ESG and compliance complexities.</w:t>
      </w:r>
    </w:p>
    <w:p>
      <w:pPr>
        <w:pStyle w:val="BodyText"/>
      </w:pPr>
      <w:r>
        <w:t xml:space="preserve">I am particularly drawn to opportunities within Zurich because of its dynamic interplay between tradition and innovation. While Switzerland’s financial sector has centuries of heritage, Zurich is also pioneering the future—through blockchain-based auditing solutions, AI-driven risk analytics, and sustainable finance frameworks. I am eager to contribute to this evolution as an</w:t>
      </w:r>
      <w:r>
        <w:t xml:space="preserve"> </w:t>
      </w:r>
      <w:r>
        <w:rPr>
          <w:bCs/>
          <w:b/>
        </w:rPr>
        <w:t xml:space="preserve">Auditor</w:t>
      </w:r>
      <w:r>
        <w:t xml:space="preserve">, not just by applying established protocols but by advocating for forward-thinking practices that align with Switzerland’s leadership in ethical finance. The prospect of working alongside experts at firms like EY Zurich or PwC Switzerland—where cutting-edge audit technology is integrated with Swiss regulatory expertise—fuels my ambition to become a thought leader in this space.</w:t>
      </w:r>
    </w:p>
    <w:p>
      <w:pPr>
        <w:pStyle w:val="BodyText"/>
      </w:pPr>
      <w:r>
        <w:t xml:space="preserve">Looking ahead, my five-year vision is clear: to be a Senior Auditor at a leading firm in</w:t>
      </w:r>
      <w:r>
        <w:t xml:space="preserve"> </w:t>
      </w:r>
      <w:r>
        <w:rPr>
          <w:bCs/>
          <w:b/>
        </w:rPr>
        <w:t xml:space="preserve">Zurich</w:t>
      </w:r>
      <w:r>
        <w:t xml:space="preserve">, specializing in complex cross-border audits for multinational corporations and asset managers. I aim to leverage my technical acumen, Swiss market insights, and language skills to mentor junior auditors while collaborating on industry initiatives that elevate audit quality across Switzerland. Ultimately, I aspire to contribute to the very fabric of</w:t>
      </w:r>
      <w:r>
        <w:t xml:space="preserve"> </w:t>
      </w:r>
      <w:r>
        <w:rPr>
          <w:bCs/>
          <w:b/>
        </w:rPr>
        <w:t xml:space="preserve">Switzerland Zurich</w:t>
      </w:r>
      <w:r>
        <w:t xml:space="preserve">’s financial integrity—a system where each audit is a testament to trust in action.</w:t>
      </w:r>
    </w:p>
    <w:p>
      <w:pPr>
        <w:pStyle w:val="BodyText"/>
      </w:pPr>
      <w:r>
        <w:t xml:space="preserve">In closing, my journey—from academic immersion in Swiss standards at HSG to hands-on experience within Zurich’s competitive audit market—has forged an unshakeable resolve. I do not view this as a job application but as a pledge: I am ready to bring disciplined expertise, cultural sensitivity, and innovative thinking to the role of</w:t>
      </w:r>
      <w:r>
        <w:t xml:space="preserve"> </w:t>
      </w:r>
      <w:r>
        <w:rPr>
          <w:bCs/>
          <w:b/>
        </w:rPr>
        <w:t xml:space="preserve">Auditor</w:t>
      </w:r>
      <w:r>
        <w:t xml:space="preserve"> </w:t>
      </w:r>
      <w:r>
        <w:t xml:space="preserve">in</w:t>
      </w:r>
      <w:r>
        <w:t xml:space="preserve"> </w:t>
      </w:r>
      <w:r>
        <w:rPr>
          <w:bCs/>
          <w:b/>
        </w:rPr>
        <w:t xml:space="preserve">Switzerland Zurich</w:t>
      </w:r>
      <w:r>
        <w:t xml:space="preserve">. The precision demanded by Swiss finance is my compass; the integrity of Zurich’s financial ecosystem is my commitment. I am prepared to earn your trust through every audit I conduct, every risk I mitigate, and every client relationship I strengthen. This is where my purpose as an Auditor finds its truest expression: in the heart of Switzerland’s financial world.</w:t>
      </w:r>
    </w:p>
    <w:p>
      <w:pPr>
        <w:pStyle w:val="BodyText"/>
      </w:pPr>
      <w:r>
        <w:t xml:space="preserve">With profound respect for the legacy of excellence that defines auditing in Zurich,</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Application - Zurich, Switzerland</dc:title>
  <dc:creator/>
  <dc:language>en</dc:language>
  <cp:keywords/>
  <dcterms:created xsi:type="dcterms:W3CDTF">2026-07-21T07:24:28Z</dcterms:created>
  <dcterms:modified xsi:type="dcterms:W3CDTF">2026-07-21T07:24:28Z</dcterms:modified>
</cp:coreProperties>
</file>

<file path=docProps/custom.xml><?xml version="1.0" encoding="utf-8"?>
<Properties xmlns="http://schemas.openxmlformats.org/officeDocument/2006/custom-properties" xmlns:vt="http://schemas.openxmlformats.org/officeDocument/2006/docPropsVTypes"/>
</file>