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X2736c73b644c6dac00f0cd38b56c2c54905d428"/>
    <w:p>
      <w:pPr>
        <w:pStyle w:val="Heading1"/>
      </w:pPr>
      <w:r>
        <w:t xml:space="preserve">Statement of Purpose: Pursuing an Auditor Career in Kampala, Uganda</w:t>
      </w:r>
    </w:p>
    <w:p>
      <w:pPr>
        <w:pStyle w:val="FirstParagraph"/>
      </w:pPr>
      <w:r>
        <w:t xml:space="preserve">In this Statement of Purpose, I articulate my unwavering commitment to advancing my professional trajectory as a Certified Public Accountant specializing in auditing within the vibrant economic ecosystem of Kampala, Uganda. My decision to pursue an Auditor role in the Ugandan capital is not merely a career choice but a profound alignment with my ethical compass and professional aspirations. Kampala represents more than just a geographical location—it embodies Uganda's dynamic economic heartland where robust financial governance is pivotal to sustainable development. As I submit this Statement of Purpose, I affirm my dedication to contributing to Uganda's growing business landscape through meticulous auditing practices that uphold international standards while respecting local socio-economic contexts.</w:t>
      </w:r>
    </w:p>
    <w:p>
      <w:pPr>
        <w:pStyle w:val="BodyText"/>
      </w:pPr>
      <w:r>
        <w:t xml:space="preserve">My academic foundation in accounting and finance was meticulously cultivated at Makerere University Business School, where I earned a First-Class Honours degree in Accounting with a specialization in Auditing. This program immersed me in rigorous coursework including Advanced Financial Reporting, International Standards on Auditing (ISA), Risk Assessment Methodologies, and Forensic Accounting—courses directly applicable to the Auditor role I seek. Notably, my undergraduate thesis focused on "Audit Quality and Corporate Governance in Ugandan SMEs," where I conducted fieldwork across Kampala's commercial districts. This research revealed critical gaps in internal controls within 42 local enterprises, underscoring how effective auditing practices could prevent financial misstatements and foster investor confidence. My academic excellence earned me the prestigious "Best Student in Auditing" award from the Institute of Public Accountants of Uganda (IPAU), a testament to my technical proficiency and analytical rigor.</w:t>
      </w:r>
    </w:p>
    <w:p>
      <w:pPr>
        <w:pStyle w:val="BodyText"/>
      </w:pPr>
      <w:r>
        <w:t xml:space="preserve">Professionally, I served as a Junior Auditor at KPMG Kampala for 24 months, gaining hands-on experience across diverse sectors including banking, manufacturing, and non-profit organizations. In this role, I executed risk-based audit procedures for over 30 clients—managing end-to-end engagements from planning to reporting. For instance, while auditing a leading Ugandan agricultural cooperative in Kawempe Division (a Kampala suburb), I identified significant discrepancies in inventory valuation protocols that had gone undetected for two years. Through collaborative workshops with the client’s finance team and implementation of digital tracking systems, we resolved these issues before year-end, preventing potential regulatory penalties. This experience solidified my understanding that an Auditor's value extends beyond compliance to driving operational excellence—a principle I will champion in Kampala's business environment. Additionally, I completed the International Federation of Accountants' (IFAC) "Ethical Leadership for Auditors" certification, emphasizing integrity as the bedrock of professional credibility in Uganda’s evolving financial sector.</w:t>
      </w:r>
    </w:p>
    <w:p>
      <w:pPr>
        <w:pStyle w:val="BodyText"/>
      </w:pPr>
      <w:r>
        <w:t xml:space="preserve">What distinguishes my approach to auditing is my deep contextual awareness of Kampala's unique business dynamics. Unlike generic audit frameworks, I integrate knowledge of Uganda's National Audit Act 2015 and the Capital Markets Authority regulations while respecting cultural nuances. For example, in Kampala’s informal market sector (like Naguru Market), where record-keeping practices vary widely, I developed simplified audit protocols using mobile accounting tools that bridge formal and informal economic activities. This adaptability ensures that auditing remains accessible to Uganda's diverse business landscape—from multinational corporations in the Central Business District to SMEs in Makindye. My fluency in Luganda and Swahili further enables me to build trust with local stakeholders, a critical factor for an Auditor operating within Uganda Kampala’s community-centric economy. I recognize that effective auditing must harmonize global standards with local realities to prevent "audit fatigue" among small enterprises—a challenge I am committed to addressing through education-focused engagement.</w:t>
      </w:r>
    </w:p>
    <w:p>
      <w:pPr>
        <w:pStyle w:val="BodyText"/>
      </w:pPr>
      <w:r>
        <w:t xml:space="preserve">Uganda Kampala represents the ideal launchpad for my career as an Auditor due to its unparalleled growth trajectory and strategic significance. As Africa’s fastest-growing economy, Uganda attracts increasing foreign investment, with Kampala serving as the primary hub for financial services and corporate headquarters. The World Bank reports that Uganda's GDP grew at 5.6% in 2023, driven significantly by sectors requiring rigorous financial oversight—agribusiness, manufacturing, and renewable energy projects concentrated in Kampala. This expansion creates an urgent need for ethical auditors who understand the national development context: the government’s "Uganda Vision 2040" prioritizes transparency to attract capital, making Auditor expertise directly aligned with national priorities. Working in Kampala allows me to contribute meaningfully to this vision—ensuring that audits not only validate financial statements but also empower enterprises like Uganda Commercial Bank or NSSF to operate with accountability and resilience.</w:t>
      </w:r>
    </w:p>
    <w:p>
      <w:pPr>
        <w:pStyle w:val="BodyText"/>
      </w:pPr>
      <w:r>
        <w:t xml:space="preserve">My long-term ambition is to become a Chief Auditor at a leading Ugandan firm, specializing in developing risk-based audit models tailored for emerging markets. I aim to establish an auditing initiative that trains local talent through partnerships with institutions like the Chartered Institute of Management Accountants (CIMA) Uganda and IPAU, addressing the acute shortage of certified auditors in Kampala. Specifically, I plan to launch a mentorship program targeting women in audit—currently underrepresented at senior levels—to foster inclusive growth within Uganda’s professional services sector. This vision is deeply rooted in my belief that an Auditor must be a catalyst for systemic change; for instance, by advocating for digital audit trails that reduce corruption risks in public procurement processes across Kampala’s municipal government contracts.</w:t>
      </w:r>
    </w:p>
    <w:p>
      <w:pPr>
        <w:pStyle w:val="BodyText"/>
      </w:pPr>
      <w:r>
        <w:t xml:space="preserve">In conclusion, this Statement of Purpose encapsulates my readiness to serve as an Auditor who elevates standards while honoring Uganda's socioeconomic fabric. I am eager to apply my technical expertise, cultural intelligence, and ethical commitment within Kampala’s thriving business community—where every audit engagement contributes to national progress. My ultimate goal is not merely to check boxes but to build trust: trust between businesses and investors, between regulators and enterprises, and ultimately between Uganda's economic growth story and its people. I am confident that my proactive approach, coupled with a genuine passion for Kampala’s development journey, will enable me to deliver exceptional value as an Auditor in the heart of Uganda. With unwavering dedication to excellence in every audit process, I stand ready to contribute from day one.</w:t>
      </w:r>
    </w:p>
    <w:p>
      <w:pPr>
        <w:pStyle w:val="BodyText"/>
      </w:pPr>
      <w:r>
        <w:t xml:space="preserve">I extend my gratitude for considering this Statement of Purpose and welcome the opportunity to discuss how my skills align with your organization's mission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in Kampala, Uganda</dc:title>
  <dc:creator/>
  <cp:keywords/>
  <dcterms:created xsi:type="dcterms:W3CDTF">2026-07-21T23:56:31Z</dcterms:created>
  <dcterms:modified xsi:type="dcterms:W3CDTF">2026-07-21T23:56:31Z</dcterms:modified>
</cp:coreProperties>
</file>

<file path=docProps/custom.xml><?xml version="1.0" encoding="utf-8"?>
<Properties xmlns="http://schemas.openxmlformats.org/officeDocument/2006/custom-properties" xmlns:vt="http://schemas.openxmlformats.org/officeDocument/2006/docPropsVTypes"/>
</file>