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78430cf8f730bc00917ad7f62c4c6bd0be6c1c3"/>
    <w:p>
      <w:pPr>
        <w:pStyle w:val="Heading1"/>
      </w:pPr>
      <w:r>
        <w:t xml:space="preserve">Statement of Purpose: Pursuing an Auditor Career in Miami, United States</w:t>
      </w:r>
    </w:p>
    <w:p>
      <w:pPr>
        <w:pStyle w:val="FirstParagraph"/>
      </w:pPr>
      <w:r>
        <w:t xml:space="preserve">I am writing to express my profound commitment to a career as a professional auditor within the dynamic financial landscape of Miami, Florida. As I prepare to enter the accounting profession, I have deliberately focused my academic and practical experiences toward securing a position with an esteemed firm or organization in Miami, United States. This city’s unique position as a global financial gateway for Latin America, its thriving hospitality and real estate sectors, and its rapidly evolving regulatory environment make it the ideal setting for me to contribute meaningfully as an auditor while advancing my professional expertise.</w:t>
      </w:r>
    </w:p>
    <w:p>
      <w:pPr>
        <w:pStyle w:val="BodyText"/>
      </w:pPr>
      <w:r>
        <w:t xml:space="preserve">My academic foundation has been rigorously built around auditing principles, financial regulations, and risk management. I graduated with honors from the University of Miami’s School of Business Administration, where I earned a Bachelor of Science in Accounting with a concentration in Assurance Services. My coursework included advanced audit theory, fraud detection, internal controls (SOX compliance), and International Financial Reporting Standards (IFRS). During my senior year, I completed a capstone project analyzing the financial reporting practices of major hospitality conglomerates operating across South Florida—directly aligning with Miami’s economic backbone. This research reinforced my understanding of how meticulous auditing procedures safeguard investor confidence in high-stakes industries critical to the Miami economy.</w:t>
      </w:r>
    </w:p>
    <w:p>
      <w:pPr>
        <w:pStyle w:val="BodyText"/>
      </w:pPr>
      <w:r>
        <w:t xml:space="preserve">My professional journey began as an Audit Intern at a prominent regional firm in downtown Miami, where I supported fieldwork for clients in the tourism sector. I gained hands-on experience preparing working papers for multinational hotel chains, verifying revenue streams impacted by seasonal fluctuations and international travel trends. This role illuminated the operational complexities of auditing businesses in a city where cultural diversity intersects with global commerce—requiring auditors to navigate not only accounting standards but also nuanced market behaviors. For instance, I assisted in evaluating the financial controls of a major cruise line client whose operations span 15 Caribbean destinations, highlighting how Miami serves as the logistical epicenter for such enterprises. This experience solidified my belief that effective auditing in Miami demands both technical precision and cultural insight.</w:t>
      </w:r>
    </w:p>
    <w:p>
      <w:pPr>
        <w:pStyle w:val="BodyText"/>
      </w:pPr>
      <w:r>
        <w:t xml:space="preserve">What truly draws me to pursue my career specifically in Miami, United States, is its unparalleled convergence of economic opportunity and professional growth. Unlike more established financial hubs like New York or Chicago, Miami offers a rapidly expanding market with fewer saturated audit roles but immense potential for impactful work. The city’s status as the primary U.S. entry point for Latin American trade means auditors must adeptly handle cross-border transactions, multi-currency reporting, and evolving regulatory frameworks—skills I have actively cultivated through my coursework in international taxation and language studies (fluent in Spanish). Additionally, Miami’s robust real estate sector—including high-value commercial developments like the Grove at Serene and Brickell City Centre—creates constant demand for specialized audit services. I am eager to contribute to firms such as PwC Miami, Deloitte South Florida, or local CPA practices that recognize this niche demand.</w:t>
      </w:r>
    </w:p>
    <w:p>
      <w:pPr>
        <w:pStyle w:val="BodyText"/>
      </w:pPr>
      <w:r>
        <w:t xml:space="preserve">The challenges of auditing in Miami are distinct and compelling. The city’s hurricane-prone climate necessitates resilient financial planning and disaster recovery audits—a critical area where I seek to specialize. During my internship, I observed how firms rapidly audit post-storm financial recoveries for small businesses, a process that directly supports Miami’s community resilience. Furthermore, the rise of fintech startups in Miami’s "Silicon Beach" corridor (e.g., Brickell and Downtown) introduces novel audit challenges related to digital asset valuation and blockchain-based transactions. I am eager to develop expertise in these emerging areas through continuous learning and collaboration with industry leaders within the United States’ largest Latin American business hub.</w:t>
      </w:r>
    </w:p>
    <w:p>
      <w:pPr>
        <w:pStyle w:val="BodyText"/>
      </w:pPr>
      <w:r>
        <w:t xml:space="preserve">My long-term aspiration is to become a certified public accountant (CPA) licensed in Florida while specializing in audit services for international clients operating from Miami. I aim to leverage my technical knowledge, cultural fluency, and local market insight to help firms navigate compliance with SEC regulations, IRS guidelines, and the unique tax incentives driving investment in South Florida. As an auditor based in Miami, I will actively participate in professional organizations like the American Institute of CPAs (AICPA) and the Florida Institute of CPAs (FICPA) to stay ahead of regulatory shifts. Ultimately, I envision contributing to Miami’s economic narrative by ensuring transparent financial reporting that attracts sustainable investment and fosters trust among global stakeholders.</w:t>
      </w:r>
    </w:p>
    <w:p>
      <w:pPr>
        <w:pStyle w:val="BodyText"/>
      </w:pPr>
      <w:r>
        <w:t xml:space="preserve">Choosing Miami as my professional base is not merely a geographical preference—it is a strategic commitment to where auditing intersects with the future of U.S. commerce. This city’s vibrant, multicultural environment mirrors the complexity of modern financial systems, demanding auditors who are not only technically proficient but also adaptable and community-oriented. I am prepared to immerse myself fully in Miami’s professional ecosystem, from attending networking events at The Biltmore Hotel to volunteering with local financial literacy initiatives through organizations like Junior Achievement of South Florida. I am confident that my dedication to accuracy, ethical rigor, and service aligns precisely with the values of firms seeking auditors who understand Miami’s unique role within the United States.</w:t>
      </w:r>
    </w:p>
    <w:p>
      <w:pPr>
        <w:pStyle w:val="BodyText"/>
      </w:pPr>
      <w:r>
        <w:t xml:space="preserve">Thank you for considering my application. I am eager to bring my proactive approach, academic excellence, and deep commitment to Miami’s financial community to your team. I look forward to discussing how my background as an aspiring auditor will support your mission of delivering exceptional assurance services in the heart of the United States’ most dynamic international marketplace.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 Miami, United States</dc:title>
  <dc:creator/>
  <dc:language>en</dc:language>
  <cp:keywords/>
  <dcterms:created xsi:type="dcterms:W3CDTF">2026-07-23T09:33:17Z</dcterms:created>
  <dcterms:modified xsi:type="dcterms:W3CDTF">2026-07-23T09:33:17Z</dcterms:modified>
</cp:coreProperties>
</file>

<file path=docProps/custom.xml><?xml version="1.0" encoding="utf-8"?>
<Properties xmlns="http://schemas.openxmlformats.org/officeDocument/2006/custom-properties" xmlns:vt="http://schemas.openxmlformats.org/officeDocument/2006/docPropsVTypes"/>
</file>