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New</w:t>
      </w:r>
      <w:r>
        <w:t xml:space="preserve"> </w:t>
      </w:r>
      <w:r>
        <w:t xml:space="preserve">York</w:t>
      </w:r>
      <w:r>
        <w:t xml:space="preserve"> </w:t>
      </w:r>
      <w:r>
        <w:t xml:space="preserve">City</w:t>
      </w:r>
    </w:p>
    <w:bookmarkStart w:id="27" w:name="statement-of-purpose"/>
    <w:p>
      <w:pPr>
        <w:pStyle w:val="Heading1"/>
      </w:pPr>
      <w:r>
        <w:t xml:space="preserve">Statement of Purpose</w:t>
      </w:r>
    </w:p>
    <w:bookmarkStart w:id="26" w:name="X2a512cd63bca26f3236472fa2e29fbc64d6cd7d"/>
    <w:p>
      <w:pPr>
        <w:pStyle w:val="Heading2"/>
      </w:pPr>
      <w:r>
        <w:t xml:space="preserve">Pursuing Excellence as an Auditor in the Heart of Global Finance</w:t>
      </w:r>
    </w:p>
    <w:p>
      <w:pPr>
        <w:pStyle w:val="FirstParagraph"/>
      </w:pPr>
      <w:r>
        <w:t xml:space="preserve">From the moment I first encountered financial statements during my undergraduate studies at New York University, I knew my calling lay in ensuring the integrity of global financial systems. This profound realization has crystallized into a dedicated pursuit to become a Certified Public Accountant and Auditor within the dynamic ecosystem of</w:t>
      </w:r>
      <w:r>
        <w:t xml:space="preserve"> </w:t>
      </w:r>
      <w:r>
        <w:rPr>
          <w:bCs/>
          <w:b/>
        </w:rPr>
        <w:t xml:space="preserve">United States New York City</w:t>
      </w:r>
      <w:r>
        <w:t xml:space="preserve">. My</w:t>
      </w:r>
      <w:r>
        <w:t xml:space="preserve"> </w:t>
      </w:r>
      <w:r>
        <w:rPr>
          <w:iCs/>
          <w:i/>
        </w:rPr>
        <w:t xml:space="preserve">Statement of Purpose</w:t>
      </w:r>
      <w:r>
        <w:t xml:space="preserve"> </w:t>
      </w:r>
      <w:r>
        <w:t xml:space="preserve">articulates not merely an application, but a lifelong commitment to upholding ethical standards in one of the world's most influential financial centers.</w:t>
      </w:r>
    </w:p>
    <w:bookmarkStart w:id="20" w:name="X8ea20afaa0ffe662a3abf62f1527c0d91bf0fde"/>
    <w:p>
      <w:pPr>
        <w:pStyle w:val="Heading3"/>
      </w:pPr>
      <w:r>
        <w:t xml:space="preserve">Academic Foundation and Professional Epiphany</w:t>
      </w:r>
    </w:p>
    <w:p>
      <w:pPr>
        <w:pStyle w:val="FirstParagraph"/>
      </w:pPr>
      <w:r>
        <w:t xml:space="preserve">My academic journey at NYU Stern School of Business immersed me in rigorous accounting theory and practical application. Courses like Advanced Auditing, Financial Statement Analysis, and Corporate Governance equipped me with technical proficiency while challenging me to think critically about the societal impact of financial transparency. A pivotal moment came during my internship at PwC's New York office, where I assisted in auditing a multinational investment firm's complex derivative portfolios. Witnessing firsthand how meticulous audit procedures prevent systemic risks—protecting thousands of investors and maintaining market confidence—solidified my resolve to become an</w:t>
      </w:r>
      <w:r>
        <w:t xml:space="preserve"> </w:t>
      </w:r>
      <w:r>
        <w:rPr>
          <w:bCs/>
          <w:b/>
        </w:rPr>
        <w:t xml:space="preserve">Auditor</w:t>
      </w:r>
      <w:r>
        <w:t xml:space="preserve">. I realized that in</w:t>
      </w:r>
      <w:r>
        <w:t xml:space="preserve"> </w:t>
      </w:r>
      <w:r>
        <w:rPr>
          <w:iCs/>
          <w:i/>
        </w:rPr>
        <w:t xml:space="preserve">United States New York City</w:t>
      </w:r>
      <w:r>
        <w:t xml:space="preserve">, where 50% of the world's hedge funds and 15% of global GDP are managed, the Auditor's role transcends compliance—it becomes a pillar of economic stability.</w:t>
      </w:r>
    </w:p>
    <w:bookmarkEnd w:id="20"/>
    <w:bookmarkStart w:id="21" w:name="why-new-york-city-the-imperative-hub"/>
    <w:p>
      <w:pPr>
        <w:pStyle w:val="Heading3"/>
      </w:pPr>
      <w:r>
        <w:t xml:space="preserve">Why New York City: The Imperative Hub</w:t>
      </w:r>
    </w:p>
    <w:p>
      <w:pPr>
        <w:pStyle w:val="FirstParagraph"/>
      </w:pPr>
      <w:r>
        <w:t xml:space="preserve">My decision to anchor my career in</w:t>
      </w:r>
      <w:r>
        <w:t xml:space="preserve"> </w:t>
      </w:r>
      <w:r>
        <w:rPr>
          <w:bCs/>
          <w:b/>
        </w:rPr>
        <w:t xml:space="preserve">New York City</w:t>
      </w:r>
      <w:r>
        <w:t xml:space="preserve"> </w:t>
      </w:r>
      <w:r>
        <w:t xml:space="preserve">is not incidental but strategic. As the undisputed epicenter of global finance, NYC offers unparalleled exposure to diverse industries—from Wall Street giants and fintech innovators to non-profit institutions navigating complex regulations. The city's unique ecosystem demands auditors who understand nuanced regulatory landscapes like SOX 404, PCAOB standards, and evolving SEC disclosures. I am drawn to NYC's high-stakes environment where an Auditor doesn't merely verify numbers but interprets them within the context of market volatility and geopolitical shifts. During my fieldwork at a major asset manager in Midtown Manhattan, I observed how real-time audit adjustments influenced trillion-dollar portfolios—proof that excellence here directly shapes global economic trajectories.</w:t>
      </w:r>
    </w:p>
    <w:bookmarkEnd w:id="21"/>
    <w:bookmarkStart w:id="22" w:name="Xaf003db0b5565dc8e0d285dbcd510f0f0696aa7"/>
    <w:p>
      <w:pPr>
        <w:pStyle w:val="Heading3"/>
      </w:pPr>
      <w:r>
        <w:t xml:space="preserve">Beyond Compliance: The Evolving Auditor's Role</w:t>
      </w:r>
    </w:p>
    <w:p>
      <w:pPr>
        <w:pStyle w:val="FirstParagraph"/>
      </w:pPr>
      <w:r>
        <w:t xml:space="preserve">I recognize that modern Auditors must transcend traditional checklist execution. My internship at Deloitte NYC's Technology Risk team revealed how AI-driven audit tools now detect anomalies in real-time, transforming the profession from reactive to proactive guardianship. I have actively pursued certifications in data analytics (Microsoft Certified: Data Analyst) and blockchain auditing to prepare for this evolution. In my</w:t>
      </w:r>
      <w:r>
        <w:t xml:space="preserve"> </w:t>
      </w:r>
      <w:r>
        <w:rPr>
          <w:iCs/>
          <w:i/>
        </w:rPr>
        <w:t xml:space="preserve">Statement of Purpose</w:t>
      </w:r>
      <w:r>
        <w:t xml:space="preserve">, I emphasize that an effective Auditor in</w:t>
      </w:r>
      <w:r>
        <w:t xml:space="preserve"> </w:t>
      </w:r>
      <w:r>
        <w:rPr>
          <w:bCs/>
          <w:b/>
        </w:rPr>
        <w:t xml:space="preserve">United States New York City</w:t>
      </w:r>
      <w:r>
        <w:t xml:space="preserve"> </w:t>
      </w:r>
      <w:r>
        <w:t xml:space="preserve">must master three dimensions: technical rigor, technological fluency, and ethical courage. The 2008 financial crisis taught us that integrity is non-negotiable—my commitment to the profession’s highest standards will be my hallmark.</w:t>
      </w:r>
    </w:p>
    <w:bookmarkEnd w:id="22"/>
    <w:bookmarkStart w:id="23" w:name="Xbe5755ce74bde43e74a510b1b36f54afe4b5be8"/>
    <w:p>
      <w:pPr>
        <w:pStyle w:val="Heading3"/>
      </w:pPr>
      <w:r>
        <w:t xml:space="preserve">Community Commitment in the Urban Landscape</w:t>
      </w:r>
    </w:p>
    <w:p>
      <w:pPr>
        <w:pStyle w:val="FirstParagraph"/>
      </w:pPr>
      <w:r>
        <w:t xml:space="preserve">As an Auditor serving NYC, I am equally committed to community impact. During my volunteer work with the Financial Literacy Project in Brooklyn, I designed accessible audit education modules for small business owners—underscoring how transparent financial practices empower local economies. This experience reinforced that auditing isn't just about corporate accountability; it's about fostering trust between institutions and the communities they serve. In a city where economic disparity coexists with unparalleled wealth, I envision leveraging my role to advocate for inclusive financial standards that protect vulnerable stakeholders, aligning with NYC’s broader goals of equitable growth.</w:t>
      </w:r>
    </w:p>
    <w:bookmarkEnd w:id="23"/>
    <w:bookmarkStart w:id="24" w:name="strategic-career-vision"/>
    <w:p>
      <w:pPr>
        <w:pStyle w:val="Heading3"/>
      </w:pPr>
      <w:r>
        <w:t xml:space="preserve">Strategic Career Vision</w:t>
      </w:r>
    </w:p>
    <w:p>
      <w:pPr>
        <w:pStyle w:val="FirstParagraph"/>
      </w:pPr>
      <w:r>
        <w:t xml:space="preserve">My immediate goal is to join a leading accounting firm in</w:t>
      </w:r>
      <w:r>
        <w:t xml:space="preserve"> </w:t>
      </w:r>
      <w:r>
        <w:rPr>
          <w:bCs/>
          <w:b/>
        </w:rPr>
        <w:t xml:space="preserve">New York City</w:t>
      </w:r>
      <w:r>
        <w:t xml:space="preserve">, where I will contribute to high-profile audits while earning my CPA license. Long-term, I aspire to specialize in ESG (Environmental, Social, Governance) auditing—a critical frontier as NYC mandates climate risk disclosures for all public companies. My research on sustainable finance frameworks during NYU's summer program demonstrated how robust ESG audits prevent "greenwashing" and drive capital toward ethical ventures. Within 5–7 years, I aim to lead a dedicated sustainability audit team in downtown Manhattan, ensuring that</w:t>
      </w:r>
      <w:r>
        <w:t xml:space="preserve"> </w:t>
      </w:r>
      <w:r>
        <w:rPr>
          <w:iCs/>
          <w:i/>
        </w:rPr>
        <w:t xml:space="preserve">United States</w:t>
      </w:r>
      <w:r>
        <w:t xml:space="preserve"> </w:t>
      </w:r>
      <w:r>
        <w:t xml:space="preserve">remains a global benchmark for responsible financial stewardship.</w:t>
      </w:r>
    </w:p>
    <w:bookmarkEnd w:id="24"/>
    <w:bookmarkStart w:id="25" w:name="why-my-path-aligns-with-nycs-needs"/>
    <w:p>
      <w:pPr>
        <w:pStyle w:val="Heading3"/>
      </w:pPr>
      <w:r>
        <w:t xml:space="preserve">Why My Path Aligns with NYC's Needs</w:t>
      </w:r>
    </w:p>
    <w:p>
      <w:pPr>
        <w:pStyle w:val="FirstParagraph"/>
      </w:pPr>
      <w:r>
        <w:t xml:space="preserve">New York City's auditing landscape demands professionals who understand its unique pressures—rapid market shifts, dense regulatory frameworks, and multicultural stakeholder dynamics. My NYU education immersed me in the city’s financial DNA; my internships at Morgan Stanley and KPMG NYC gave me practical fluency in local compliance nuances. I’ve also studied NYC-specific challenges like the Municipal Audit Law (Section 169) that governs public finance oversight—a critical skill for anyone serving this jurisdiction. My ability to navigate both complex corporate structures and community-facing financial literacy initiatives positions me to bridge institutional rigor with grassroots accountability.</w:t>
      </w:r>
    </w:p>
    <w:p>
      <w:pPr>
        <w:pStyle w:val="BodyText"/>
      </w:pPr>
      <w:r>
        <w:t xml:space="preserve">In closing, my</w:t>
      </w:r>
      <w:r>
        <w:t xml:space="preserve"> </w:t>
      </w:r>
      <w:r>
        <w:rPr>
          <w:iCs/>
          <w:i/>
        </w:rPr>
        <w:t xml:space="preserve">Statement of Purpose</w:t>
      </w:r>
      <w:r>
        <w:t xml:space="preserve"> </w:t>
      </w:r>
      <w:r>
        <w:t xml:space="preserve">is a testament to a career forged in the crucible of New York City's financial ecosystem. I do not seek merely an auditing role—I aim to be an architect of trust in the world’s most consequential financial marketplace. As the city continues to redefine global finance, I am ready to contribute my technical acumen, ethical compass, and deep understanding of</w:t>
      </w:r>
      <w:r>
        <w:t xml:space="preserve"> </w:t>
      </w:r>
      <w:r>
        <w:rPr>
          <w:bCs/>
          <w:b/>
        </w:rPr>
        <w:t xml:space="preserve">United States New York City</w:t>
      </w:r>
      <w:r>
        <w:t xml:space="preserve">'s unique demands. The path forward requires auditors who see beyond numbers—to people, communities, and the very foundation of economic justice. With relentless dedication to this mission, I will become an Auditor worthy of NYC's legacy and its future.</w:t>
      </w:r>
    </w:p>
    <w:p>
      <w:pPr>
        <w:pStyle w:val="BodyText"/>
      </w:pPr>
      <w:r>
        <w:t xml:space="preserve">— Prepared with unwavering commitment to integrity in New York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New York City</dc:title>
  <dc:creator/>
  <dc:language>en</dc:language>
  <cp:keywords/>
  <dcterms:created xsi:type="dcterms:W3CDTF">2026-07-24T18:01:52Z</dcterms:created>
  <dcterms:modified xsi:type="dcterms:W3CDTF">2026-07-24T18:01:52Z</dcterms:modified>
</cp:coreProperties>
</file>

<file path=docProps/custom.xml><?xml version="1.0" encoding="utf-8"?>
<Properties xmlns="http://schemas.openxmlformats.org/officeDocument/2006/custom-properties" xmlns:vt="http://schemas.openxmlformats.org/officeDocument/2006/docPropsVTypes"/>
</file>