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w:t>
      </w:r>
      <w:r>
        <w:t xml:space="preserve"> </w:t>
      </w:r>
      <w:r>
        <w:t xml:space="preserve">Bangladesh</w:t>
      </w:r>
      <w:r>
        <w:t xml:space="preserve"> </w:t>
      </w:r>
      <w:r>
        <w:t xml:space="preserve">Dhaka</w:t>
      </w:r>
    </w:p>
    <w:bookmarkStart w:id="27" w:name="X36c15584d42cbd5be0dd7ae1d4eeffad2be39fe"/>
    <w:p>
      <w:pPr>
        <w:pStyle w:val="Heading1"/>
      </w:pPr>
      <w:r>
        <w:t xml:space="preserve">Statement of Purpose: Pursuing Excellence as an Automotive Engineer in Bangladesh Dhaka</w:t>
      </w:r>
    </w:p>
    <w:p>
      <w:pPr>
        <w:pStyle w:val="FirstParagraph"/>
      </w:pPr>
      <w:r>
        <w:t xml:space="preserve">As a dedicated engineering student deeply rooted in the vibrant yet challenging landscape of Bangladesh, I present this Statement of Purpose to articulate my unwavering commitment to becoming an innovative Automotive Engineer, with my career trajectory firmly anchored in the dynamic metropolis of Dhaka. My aspiration is not merely academic but profoundly civic—aimed at addressing Bangladesh’s urgent transportation challenges while contributing to the nation’s industrial advancement through sustainable automotive solutions.</w:t>
      </w:r>
    </w:p>
    <w:bookmarkStart w:id="20" w:name="rooted-in-bangladeshs-automotive-reality"/>
    <w:p>
      <w:pPr>
        <w:pStyle w:val="Heading2"/>
      </w:pPr>
      <w:r>
        <w:t xml:space="preserve">Rooted in Bangladesh's Automotive Reality</w:t>
      </w:r>
    </w:p>
    <w:p>
      <w:pPr>
        <w:pStyle w:val="FirstParagraph"/>
      </w:pPr>
      <w:r>
        <w:t xml:space="preserve">Having witnessed Dhaka’s traffic congestion—a daily ordeal for over 15 million residents—I recognize that the city’s mobility crisis is not just an inconvenience but a severe economic and environmental burden. With vehicle ownership surging by 8% annually and infrastructure struggling to keep pace, Bangladesh urgently requires engineers who understand local conditions: monsoon-induced road degradation, fuel efficiency constraints in budget-conscious markets, and the nascent shift toward electric mobility under the National Electric Vehicle Policy 2020. This context fuels my resolve to specialize in automotive engineering—not as a theoretical pursuit but as a practical response to Dhaka’s needs.</w:t>
      </w:r>
    </w:p>
    <w:bookmarkEnd w:id="20"/>
    <w:bookmarkStart w:id="21" w:name="X254f1fd3b539b57be32d3412961d47a3e5cf73c"/>
    <w:p>
      <w:pPr>
        <w:pStyle w:val="Heading2"/>
      </w:pPr>
      <w:r>
        <w:t xml:space="preserve">Academic Foundation: Bridging Theory and Local Application</w:t>
      </w:r>
    </w:p>
    <w:p>
      <w:pPr>
        <w:pStyle w:val="FirstParagraph"/>
      </w:pPr>
      <w:r>
        <w:t xml:space="preserve">My Bachelor of Engineering in Mechanical Engineering at Bangladesh University of Engineering and Technology (BUET) equipped me with core competencies in thermodynamics, materials science, and vehicle dynamics. However, it was my capstone project—</w:t>
      </w:r>
      <w:r>
        <w:rPr>
          <w:iCs/>
          <w:i/>
        </w:rPr>
        <w:t xml:space="preserve">"Optimizing Fuel Efficiency for Urban Buses Operating in Dhaka’s Monsoon Conditions"</w:t>
      </w:r>
      <w:r>
        <w:t xml:space="preserve">—that crystallized my purpose. I analyzed real-time data from Dhaka Transport Coordination Authority (DTCA) buses, identifying that 32% of fuel waste stemmed from inefficient engine cooling during heavy rains and stop-and-go traffic. Collaborating with a local workshop in Mirpur, I prototyped a low-cost radiator shield using recycled polymers (sourced from Dhaka’s plastic waste ecosystem), reducing fuel consumption by 15% in field tests. This project wasn’t just technical; it was my first tangible contribution to Dhaka’s mobility challenges.</w:t>
      </w:r>
    </w:p>
    <w:bookmarkEnd w:id="21"/>
    <w:bookmarkStart w:id="22" w:name="X929dcc041248b487bf0542565899d4870666195"/>
    <w:p>
      <w:pPr>
        <w:pStyle w:val="Heading2"/>
      </w:pPr>
      <w:r>
        <w:t xml:space="preserve">Practical Exposure: Learning from Bangladesh's Automotive Ecosystem</w:t>
      </w:r>
    </w:p>
    <w:p>
      <w:pPr>
        <w:pStyle w:val="FirstParagraph"/>
      </w:pPr>
      <w:r>
        <w:t xml:space="preserve">To deepen my understanding, I undertook an internship at Walton Group’s automotive division in Dhaka—a key player in Bangladesh’s two-wheeler and commercial vehicle manufacturing. There, I assisted the R&amp;D team on developing cost-effective diesel particulate filters (DPFs) tailored for vehicles operating on low-quality fuel common in Bangladesh. This experience exposed me to critical local constraints: supply chain limitations, affordability pressures, and the need for maintenance-friendly designs. I also participated in Dhaka’s inaugural "Green Mobility Summit" (2023), where stakeholders debated EV infrastructure gaps—reinforcing that sustainable automotive engineering must prioritize scalability within Bangladesh’s economic realities.</w:t>
      </w:r>
    </w:p>
    <w:bookmarkEnd w:id="22"/>
    <w:bookmarkStart w:id="23" w:name="Xf85cd7bebd598d7090848f82001a3a753504bad"/>
    <w:p>
      <w:pPr>
        <w:pStyle w:val="Heading2"/>
      </w:pPr>
      <w:r>
        <w:t xml:space="preserve">Why Automotive Engineering? Why Now in Bangladesh Dhaka?</w:t>
      </w:r>
    </w:p>
    <w:p>
      <w:pPr>
        <w:pStyle w:val="FirstParagraph"/>
      </w:pPr>
      <w:r>
        <w:t xml:space="preserve">Dhaka is at a pivotal moment. The government’s push for electric rickshaws (e-rickshaws) and the recent launch of the Dhaka Metro Rail have created demand for engineers who grasp both global best practices and local pragmatism. I am not drawn to generic automotive roles but to solving Bangladesh-specific problems: designing affordable EV batteries that withstand 45°C heat, creating lightweight chassis for underdeveloped roads, or retrofitting legacy fleets with AI-driven fuel management systems. My goal is to work with institutions like the Bangladesh Automotive Engineering Association (BAEA) or companies such as Bajaj Auto Bangladesh to pioneer solutions that reduce Dhaka’s pollution (which contributes to 20% of respiratory illnesses) while supporting local manufacturing.</w:t>
      </w:r>
    </w:p>
    <w:bookmarkEnd w:id="23"/>
    <w:bookmarkStart w:id="24" w:name="future-vision-driving-change-in-dhaka"/>
    <w:p>
      <w:pPr>
        <w:pStyle w:val="Heading2"/>
      </w:pPr>
      <w:r>
        <w:t xml:space="preserve">Future Vision: Driving Change in Dhaka</w:t>
      </w:r>
    </w:p>
    <w:p>
      <w:pPr>
        <w:pStyle w:val="FirstParagraph"/>
      </w:pPr>
      <w:r>
        <w:t xml:space="preserve">My short-term ambition is to pursue a Master’s in Automotive Engineering with a specialization in Sustainable Mobility Systems. I seek an institution that emphasizes applied research—such as simulating traffic patterns across Dhaka’s congested corridors or testing EV components under monsoon stress. Long-term, I aim to establish a R&amp;D hub within Dhaka focused on "Dhaka-Ready" automotive innovations: low-cost regenerative braking for scooters, solar-integrated bus shelters for public transit hubs, and predictive maintenance tools using AI trained on Bangladesh’s unique vehicle usage data. Crucially, this work must prioritize affordability—ensuring that my solutions serve the 85% of Dhaka’s population who rely on shared transport.</w:t>
      </w:r>
    </w:p>
    <w:bookmarkEnd w:id="24"/>
    <w:bookmarkStart w:id="25" w:name="commitment-to-bangladeshs-development"/>
    <w:p>
      <w:pPr>
        <w:pStyle w:val="Heading2"/>
      </w:pPr>
      <w:r>
        <w:t xml:space="preserve">Commitment to Bangladesh's Development</w:t>
      </w:r>
    </w:p>
    <w:p>
      <w:pPr>
        <w:pStyle w:val="FirstParagraph"/>
      </w:pPr>
      <w:r>
        <w:t xml:space="preserve">As an Automotive Engineer, I will not just build vehicles—I will engineer progress. Bangladesh needs engineers who refuse to export talent or replicate foreign models without adaptation. In a nation where 50% of GDP growth is linked to transport efficiency, my work must align with national visions like "Digital Bangladesh" and "Vision 2041." My Statement of Purpose is not an abstract declaration but a pledge: to channel my skills into making Dhaka’s streets safer, cleaner, and more efficient—one engineered solution at a time. I am ready to contribute to Bangladesh Dhaka’s automotive revolution—not as an observer, but as its next-generation engineer.</w:t>
      </w:r>
    </w:p>
    <w:bookmarkEnd w:id="25"/>
    <w:bookmarkStart w:id="26" w:name="conclusion"/>
    <w:p>
      <w:pPr>
        <w:pStyle w:val="Heading2"/>
      </w:pPr>
      <w:r>
        <w:t xml:space="preserve">Conclusion</w:t>
      </w:r>
    </w:p>
    <w:p>
      <w:pPr>
        <w:pStyle w:val="FirstParagraph"/>
      </w:pPr>
      <w:r>
        <w:t xml:space="preserve">I am applying with the conviction that the future of automotive engineering in Bangladesh is not merely about technology—it’s about empathy for Dhaka’s commuters, pragmatism for our economy, and boldness to innovate within our context. I seek an opportunity to grow as an Automotive Engineer who will help transform Dhaka from a city synonymous with gridlock into a model of sustainable urban mobility. This is my commitment: to make "Automotive Engineering" in Bangladesh Dhaka not just a career, but a catalyst for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 Bangladesh Dhaka</dc:title>
  <dc:creator/>
  <cp:keywords/>
  <dcterms:created xsi:type="dcterms:W3CDTF">2026-07-24T16:49:31Z</dcterms:created>
  <dcterms:modified xsi:type="dcterms:W3CDTF">2026-07-24T16:49:31Z</dcterms:modified>
</cp:coreProperties>
</file>

<file path=docProps/custom.xml><?xml version="1.0" encoding="utf-8"?>
<Properties xmlns="http://schemas.openxmlformats.org/officeDocument/2006/custom-properties" xmlns:vt="http://schemas.openxmlformats.org/officeDocument/2006/docPropsVTypes"/>
</file>