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00af551b6c441bfe30614fe1250bc639a7600a2"/>
    <w:p>
      <w:pPr>
        <w:pStyle w:val="Heading1"/>
      </w:pPr>
      <w:r>
        <w:t xml:space="preserve">Statement of Purpose: Advancing Automotive Engineering Excellence in China Shanghai</w:t>
      </w:r>
    </w:p>
    <w:p>
      <w:pPr>
        <w:pStyle w:val="FirstParagraph"/>
      </w:pPr>
      <w:r>
        <w:t xml:space="preserve">The pursuit of becoming an innovative and impactful Automotive Engineer has been the defining compass of my academic and professional journey. My Statement of Purpose is not merely a document—it is a declaration of intent to contribute meaningfully to the global automotive revolution, with a strategic focus on China Shanghai as the epicenter where sustainable mobility meets unprecedented technological acceleration. This city, renowned for its dynamic fusion of tradition and cutting-edge industry, offers the ideal ecosystem to translate theoretical knowledge into real-world solutions that will shape tomorrow's transportation landscape.</w:t>
      </w:r>
    </w:p>
    <w:p>
      <w:pPr>
        <w:pStyle w:val="BodyText"/>
      </w:pPr>
      <w:r>
        <w:t xml:space="preserve">My fascination with automotive engineering began during my undergraduate studies in Mechanical Engineering at [University Name], where I immersed myself in courses spanning thermodynamics, vehicle dynamics, and advanced materials science. A pivotal moment came during a capstone project designing a lightweight, energy-efficient electric powertrain prototype. This experience crystallized my understanding that the future of mobility hinges on integrating electrification, autonomous systems, and sustainable manufacturing—principles that define China Shanghai’s automotive ambition. As an Automotive Engineer-in-training, I recognized that technical proficiency alone is insufficient; success demands deep contextual awareness of regional markets, regulatory frameworks, and cultural nuances. Shanghai’s position as China’s industrial nerve center—hosting giants like SAIC Motor, GM-Shanghai Automotive Technology Center (GASTC), and a thriving startup ecosystem focused on EVs and smart mobility—made it the natural focal point for my career trajectory.</w:t>
      </w:r>
    </w:p>
    <w:p>
      <w:pPr>
        <w:pStyle w:val="BodyText"/>
      </w:pPr>
      <w:r>
        <w:t xml:space="preserve">China Shanghai’s strategic vision has been instrumental in shaping my professional aspirations. The city’s implementation of "Made in China 2025" and its aggressive targets for electric vehicle (EV) adoption (projected to reach 35% market share by 2030) reflect a systemic commitment to redefining automotive engineering. I have closely followed Shanghai’s initiatives, such as the Lingang Special Area for Autonomous Driving and the city’s investment in hydrogen fuel cell infrastructure, which directly align with my research interest in multi-modal propulsion systems. This isn’t merely academic curiosity; it is a conscious alignment of my technical skills—advanced CAD modeling, battery thermal management simulations (using ANSYS), and data-driven vehicle performance analysis—with Shanghai’s innovation priorities. My internship at [Relevant Company/University Lab] involved optimizing EV battery cooling systems for high-temperature environments, a challenge directly relevant to Shanghai’s climate and urban density. This work reinforced my belief that as an Automotive Engineer, I must solve problems embedded in local contexts—not just globally.</w:t>
      </w:r>
    </w:p>
    <w:p>
      <w:pPr>
        <w:pStyle w:val="BodyText"/>
      </w:pPr>
      <w:r>
        <w:t xml:space="preserve">What distinguishes Shanghai from other automotive hubs is its unparalleled convergence of scale, talent, and policy support. The city’s "Shanghai Automotive Industry Development Plan 2021–2025" prioritizes R&amp;D investment and cross-industry collaboration, creating a fertile ground for engineers to pivot rapidly from concept to commercialization. I am particularly energized by Shanghai’s emphasis on "intelligent connected vehicles," where my background in embedded systems and AI-driven vehicle control algorithms positions me to contribute immediately. For instance, collaborating with local partners like NIO or XPeng would allow me to apply my expertise in sensor fusion for autonomous navigation—addressing Shanghai’s unique challenges of dense traffic and complex urban infrastructure. This is not a generic career choice; it is a deliberate investment in where the most transformative automotive engineering work is happening today.</w:t>
      </w:r>
    </w:p>
    <w:p>
      <w:pPr>
        <w:pStyle w:val="BodyText"/>
      </w:pPr>
      <w:r>
        <w:t xml:space="preserve">My academic rigor has prepared me for the multifaceted demands of this field. I hold a Master’s degree in Automotive Engineering with a thesis focused on "Predictive Battery Health Management for Urban Electric Fleets," which involved analyzing real-time data from Shanghai-based vehicle fleets to extend battery lifespan by 18%. This project required navigating complex datasets, cross-cultural teamwork with Chinese engineers, and presenting findings to industry stakeholders—skills directly transferable to Shanghai’s collaborative engineering environment. I am equally adept at utilizing industry-standard tools like MATLAB/Simulink for control system design and Python for data analytics, ensuring seamless integration into any R&amp;D team. Crucially, my fluency in Mandarin (HSK Level 5) and familiarity with Chinese business practices will allow me to bridge gaps between international teams and local operations—a critical asset in Shanghai’s globalized automotive landscape.</w:t>
      </w:r>
    </w:p>
    <w:p>
      <w:pPr>
        <w:pStyle w:val="BodyText"/>
      </w:pPr>
      <w:r>
        <w:t xml:space="preserve">Looking ahead, my Statement of Purpose centers on three pillars: First, advancing sustainable propulsion systems tailored for Chinese cities; second, pioneering smart vehicle integration that enhances urban mobility without compromising safety; and third, fostering inclusive innovation by mentoring the next generation of engineers within Shanghai’s diverse talent pool. I am not merely seeking a job—I seek to become a catalyst within China Shanghai’s automotive ecosystem. The city’s commitment to carbon neutrality by 2050 and its world-class infrastructure for testing autonomous vehicles offer the perfect stage for this mission.</w:t>
      </w:r>
    </w:p>
    <w:p>
      <w:pPr>
        <w:pStyle w:val="BodyText"/>
      </w:pPr>
      <w:r>
        <w:t xml:space="preserve">In conclusion, my journey as an aspiring Automotive Engineer has been meticulously aligned with the opportunities and challenges of China Shanghai. This Statement of Purpose is a roadmap affirming that my technical capabilities, cultural adaptability, and passion for sustainable mobility are uniquely suited to thrive in this dynamic city. I am ready to bring my skills in EV systems optimization and data-driven engineering to Shanghai’s forefront—contributing not just as an engineer, but as a dedicated partner in shaping the city’s legacy as the global benchmark for next-generation automotive innovation. The future of transportation is being built here, and I am prepared to build it alongside Shanghai’s most visionary minds.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in China Shanghai</dc:title>
  <dc:creator/>
  <dc:language>en</dc:language>
  <cp:keywords/>
  <dcterms:created xsi:type="dcterms:W3CDTF">2025-12-09T19:59:56Z</dcterms:created>
  <dcterms:modified xsi:type="dcterms:W3CDTF">2025-12-09T19:59:56Z</dcterms:modified>
</cp:coreProperties>
</file>

<file path=docProps/custom.xml><?xml version="1.0" encoding="utf-8"?>
<Properties xmlns="http://schemas.openxmlformats.org/officeDocument/2006/custom-properties" xmlns:vt="http://schemas.openxmlformats.org/officeDocument/2006/docPropsVTypes"/>
</file>