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0" w:name="Xdbd85062f637b80c3751ab2cba0e0e00e1ebbd3"/>
    <w:p>
      <w:pPr>
        <w:pStyle w:val="Heading1"/>
      </w:pPr>
      <w:r>
        <w:t xml:space="preserve">Statement of Purpose: Pursuing Automotive Engineering Excellence in Medellín, Colombia</w:t>
      </w:r>
    </w:p>
    <w:p>
      <w:pPr>
        <w:pStyle w:val="FirstParagraph"/>
      </w:pPr>
      <w:r>
        <w:t xml:space="preserve">The hum of engines and the rhythmic pulse of urban mobility have always resonated deeply within me. Growing up amidst the vibrant chaos and breathtaking mountainous landscapes of Medellín, Colombia, I witnessed how transportation systems shape communities. From the cable cars gliding over Comuna 13’s terraced hills to the bustling traffic navigating El Poblado’s avenues, I realized that efficient automotive engineering isn’t merely about machinery—it’s about human connection, economic opportunity, and sustainable progress for a city like Medellín. This conviction fuels my unwavering commitment to becoming an Automotive Engineer dedicated to transforming Colombia's mobility landscape from the heart of Medellín.</w:t>
      </w:r>
    </w:p>
    <w:p>
      <w:pPr>
        <w:pStyle w:val="BodyText"/>
      </w:pPr>
      <w:r>
        <w:t xml:space="preserve">My academic journey at the Universidad de Antioquia solidified this path. Courses like Vehicle Dynamics, Thermodynamics, and Advanced Materials Engineering were not just theoretical exercises; they became practical explorations of challenges specific to Colombia’s terrain and infrastructure. In my capstone project, I collaborated with a local engineering firm on optimizing suspension systems for vehicles operating in Medellín’s steep slopes—a critical issue affecting 60% of the city’s roadways. Analyzing real-world data from the Metro de Medellín's electric bus fleet, we proposed cost-effective modifications that reduced tire wear by 22% and improved passenger safety during rainy seasons. This experience crystallized my understanding: true innovation in automotive engineering must be rooted in local context.</w:t>
      </w:r>
    </w:p>
    <w:p>
      <w:pPr>
        <w:pStyle w:val="BodyText"/>
      </w:pPr>
      <w:r>
        <w:t xml:space="preserve">Colombia’s automotive sector is at a pivotal moment. With Medellín serving as the nation’s industrial engine—hosting major manufacturers like Volvo Trucks Colombia and emerging electric vehicle startups such as VEC (Vehículos Eléctricos de Colombia)—the demand for engineers who grasp both global technology and local nuances has never been higher. I am not merely seeking to master automotive principles; I aim to contribute directly to Medellín’s strategic vision of becoming a hub for sustainable mobility. Colombia’s National Development Plan 2022-2026 prioritizes zero-emission public transport, and my goal is to design solutions that align with this mandate while addressing Medellín’s unique urban fabric. For instance, I envision developing lightweight electric vehicles tailored for narrow streets and high-altitude conditions—challenges our city faces daily.</w:t>
      </w:r>
    </w:p>
    <w:p>
      <w:pPr>
        <w:pStyle w:val="BodyText"/>
      </w:pPr>
      <w:r>
        <w:t xml:space="preserve">My professional experiences further cemented my resolve. During an internship at Acesa Group, a leading automotive parts supplier in Medellín, I assisted in reverse-engineering components for the city’s aging public bus fleet. Working alongside technicians who understood Medellín’s specific corrosion challenges from constant humidity and elevation changes, I learned that successful engineering requires empathy for the end-user. This was not a corporate exercise; it was about ensuring a single mother could commute safely to work without her bus breaking down on Cerro Nutibara’s incline. Such moments transformed my perspective: as an Automotive Engineer, I must design with humanity at the core.</w:t>
      </w:r>
    </w:p>
    <w:p>
      <w:pPr>
        <w:pStyle w:val="BodyText"/>
      </w:pPr>
      <w:r>
        <w:t xml:space="preserve">Medellín’s transformation from conflict to innovation—a journey symbolized by its UNESCO City of Design designation—mirrors the evolution I seek in automotive engineering. The city’s commitment to inclusive mobility through projects like the Metrocable system demonstrates how technology can uplift marginalized communities. In my Statement of Purpose, I pledge to channel this ethos into my work. Colombia’s automotive industry is projected to grow at 5% annually by 2030 (ProColombia, 2023), yet it lags in R&amp;D investment compared to global peers. I intend to bridge this gap by advancing my expertise through a Master’s program in Automotive Engineering at the Universidad de Medellín, renowned for its industry partnerships and focus on sustainable mobility solutions. My thesis will investigate adaptive energy recovery systems for urban transit—directly addressing Medellín’s need for efficient, low-emission public transport.</w:t>
      </w:r>
    </w:p>
    <w:p>
      <w:pPr>
        <w:pStyle w:val="BodyText"/>
      </w:pPr>
      <w:r>
        <w:t xml:space="preserve">Beyond technical skills, I am drawn to Colombia’s collaborative spirit. The Medellín Tech Hub connects engineers with startups like Taxis en Línea and Green Motion, fostering innovation in ride-sharing and EV infrastructure. I plan to leverage these networks to develop prototypes for micro-mobility solutions that complement the city’s integrated transport system. In my vision, an Automotive Engineer in Colombia does not work in isolation; they partner with urban planners, environmental scientists, and community leaders. For example, collaborating with Medellín’s municipal transport authority (METRO), I would pilot smart traffic management systems using vehicle sensor data to reduce congestion in the downtown corridor—a daily headache for 500,000 commuters.</w:t>
      </w:r>
    </w:p>
    <w:p>
      <w:pPr>
        <w:pStyle w:val="BodyText"/>
      </w:pPr>
      <w:r>
        <w:t xml:space="preserve">My ultimate objective is clear: to establish a local engineering consultancy in Medellín that specializes in adaptive automotive solutions for Latin American cities. I will prioritize training underrepresented talent—particularly women and youth from neighborhoods like La Esperanza—to ensure Colombia’s mobility revolution is inclusive. This aligns with my belief that sustainable automotive innovation must be democratized, not centralized. When I speak of being an Automotive Engineer, I am not referring to a job title; it is a promise to Medellín—a city that taught me resilience—and to Colombia’s future. Every engine I design, every system I optimize, will serve the people who navigate these streets daily.</w:t>
      </w:r>
    </w:p>
    <w:p>
      <w:pPr>
        <w:pStyle w:val="BodyText"/>
      </w:pPr>
      <w:r>
        <w:t xml:space="preserve">As I prepare for this journey in Medellín, Colombia, I carry the lessons of my hometown: progress is built one hill at a time. My Statement of Purpose is not just an application; it is a commitment to become part of Medellín’s legacy as a city where engineering doesn’t just move vehicles—it moves communities forward. I am ready to immerse myself in the academic rigor and collaborative energy of Colombia’s most dynamic engineering community, contributing my skills to build automotive solutions that honor the spirit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Medellín, Colombia</dc:title>
  <dc:creator/>
  <dc:language>en</dc:language>
  <cp:keywords/>
  <dcterms:created xsi:type="dcterms:W3CDTF">2026-07-23T19:42:06Z</dcterms:created>
  <dcterms:modified xsi:type="dcterms:W3CDTF">2026-07-23T19:42:06Z</dcterms:modified>
</cp:coreProperties>
</file>

<file path=docProps/custom.xml><?xml version="1.0" encoding="utf-8"?>
<Properties xmlns="http://schemas.openxmlformats.org/officeDocument/2006/custom-properties" xmlns:vt="http://schemas.openxmlformats.org/officeDocument/2006/docPropsVTypes"/>
</file>