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at</w:t>
      </w:r>
      <w:r>
        <w:t xml:space="preserve"> </w:t>
      </w:r>
      <w:r>
        <w:t xml:space="preserve">Netherlands</w:t>
      </w:r>
      <w:r>
        <w:t xml:space="preserve"> </w:t>
      </w:r>
      <w:r>
        <w:t xml:space="preserve">Amsterdam</w:t>
      </w:r>
    </w:p>
    <w:bookmarkStart w:id="26" w:name="statement-of-purpose"/>
    <w:p>
      <w:pPr>
        <w:pStyle w:val="Heading1"/>
      </w:pPr>
      <w:r>
        <w:t xml:space="preserve">Statement of Purpose</w:t>
      </w:r>
    </w:p>
    <w:bookmarkStart w:id="25" w:name="X895f02a7fe688962db567342c31cc24971bdc4e"/>
    <w:p>
      <w:pPr>
        <w:pStyle w:val="Heading2"/>
      </w:pPr>
      <w:r>
        <w:t xml:space="preserve">For Master's Program in Automotive Engineering at University of Amsterdam</w:t>
      </w:r>
    </w:p>
    <w:p>
      <w:pPr>
        <w:pStyle w:val="FirstParagraph"/>
      </w:pPr>
      <w:r>
        <w:t xml:space="preserve">From my earliest fascination with mechanical systems to my current pursuit of automotive innovation, I have consistently sought to understand the intricate dance between engineering precision and sustainable mobility. As a passionate aspiring Automotive Engineer, I am writing this Statement of Purpose to express my profound commitment to advancing the future of transportation through specialized education in one of Europe's most dynamic engineering hubs: Netherlands Amsterdam. My journey has been meticulously shaped by a desire to contribute meaningfully to the global transition toward intelligent, eco-conscious automotive solutions—a vision perfectly aligned with the Netherlands' leadership in sustainable mobility and Amsterdam's status as a nexus for innovation.</w:t>
      </w:r>
    </w:p>
    <w:bookmarkStart w:id="20" w:name="Xde08a55578072483d5f2155e67194e7f96063bf"/>
    <w:p>
      <w:pPr>
        <w:pStyle w:val="Heading3"/>
      </w:pPr>
      <w:r>
        <w:t xml:space="preserve">Academic Foundation and Early Engineering Pursuits</w:t>
      </w:r>
    </w:p>
    <w:p>
      <w:pPr>
        <w:pStyle w:val="FirstParagraph"/>
      </w:pPr>
      <w:r>
        <w:t xml:space="preserve">My academic trajectory began with a Bachelor's degree in Mechanical Engineering from [Your University], where I immersed myself in thermodynamics, computational fluid dynamics, and materials science. A pivotal project involved redesigning an internal combustion engine component for enhanced efficiency—a task that revealed the critical intersection of theoretical knowledge and real-world constraints. My final-year thesis on hybrid powertrain optimization earned me a 3.8 GPA (top 10% of cohort) and ignited my dedication to sustainable automotive solutions. I further fortified this foundation through certifications in MATLAB/Simulink for vehicle dynamics simulation and an intensive workshop at [Relevant Company/Institution], where I collaborated on EV battery thermal management systems.</w:t>
      </w:r>
    </w:p>
    <w:bookmarkEnd w:id="20"/>
    <w:bookmarkStart w:id="21" w:name="Xccc0590aeaf251641b5b0832018ee3dabbbafca"/>
    <w:p>
      <w:pPr>
        <w:pStyle w:val="Heading3"/>
      </w:pPr>
      <w:r>
        <w:t xml:space="preserve">Professional Experience and Industry Immersion</w:t>
      </w:r>
    </w:p>
    <w:p>
      <w:pPr>
        <w:pStyle w:val="FirstParagraph"/>
      </w:pPr>
      <w:r>
        <w:t xml:space="preserve">As a junior engineer at [Company Name], I contributed to the development of next-generation electric vehicle (EV) components for a major European automaker. My responsibilities included analyzing vibration data from test drives using advanced sensor arrays, optimizing chassis alignment protocols, and co-authoring technical documentation adopted across three production lines. This role crystallized my understanding that cutting-edge automotive engineering transcends mechanical prowess—it requires systems thinking, cross-disciplinary collaboration, and an acute awareness of environmental impact. Witnessing firsthand how Dutch engineering firms like Volta Trucks integrate circular economy principles into vehicle design reinforced my conviction that the Netherlands is the ideal crucible for my growth as an Automotive Engineer.</w:t>
      </w:r>
    </w:p>
    <w:bookmarkEnd w:id="21"/>
    <w:bookmarkStart w:id="22" w:name="X32ad919523e6368b27c4f8f9e33c7afcb60c701"/>
    <w:p>
      <w:pPr>
        <w:pStyle w:val="Heading3"/>
      </w:pPr>
      <w:r>
        <w:t xml:space="preserve">Why the Netherlands Amsterdam? A Strategic Alignment</w:t>
      </w:r>
    </w:p>
    <w:p>
      <w:pPr>
        <w:pStyle w:val="FirstParagraph"/>
      </w:pPr>
      <w:r>
        <w:t xml:space="preserve">My decision to pursue advanced studies in the Netherlands Amsterdam is not merely geographical but profoundly strategic. The country’s automotive ecosystem—boasting hubs like the Automotive Campus in Helmond, Tesla’s European logistics center near Amsterdam, and over 450 mobility startups in the capital—represents a living laboratory for sustainable innovation. Unlike other regions where legacy combustion technologies dominate, the Netherlands has made electrification and smart mobility its national priority: 70% of new car sales are now EVs or hybrids (2023), supported by unparalleled infrastructure like 15,000 public charging points and the "Smart Mobility" policy framework. Amsterdam’s unique position as a UNESCO City of Design and Innovation further amplifies this ecosystem, with institutions like the University of Amsterdam’s</w:t>
      </w:r>
      <w:r>
        <w:t xml:space="preserve"> </w:t>
      </w:r>
      <w:r>
        <w:rPr>
          <w:iCs/>
          <w:i/>
        </w:rPr>
        <w:t xml:space="preserve">Amsterdam Institute for Advanced Metropolitan Solutions</w:t>
      </w:r>
      <w:r>
        <w:t xml:space="preserve"> </w:t>
      </w:r>
      <w:r>
        <w:t xml:space="preserve">fostering collaboration between engineers, urban planners, and policymakers.</w:t>
      </w:r>
    </w:p>
    <w:p>
      <w:pPr>
        <w:pStyle w:val="BodyText"/>
      </w:pPr>
      <w:r>
        <w:t xml:space="preserve">Crucially, I seek the specific intellectual environment offered by [University Name]'s Master's program in Automotive Engineering. The curriculum’s emphasis on AI-driven vehicle autonomy—particularly courses like "Intelligent Transportation Systems" and "Sustainable Mobility Architecture"—directly addresses my research interest in optimizing EV energy flows through machine learning algorithms. I am especially eager to work under Professor [Name], whose pioneering research on regenerative braking systems for urban fleets aligns with my thesis proposal on AI-optimized battery management for high-density city environments. The university’s partnerships with industry leaders such as</w:t>
      </w:r>
      <w:r>
        <w:t xml:space="preserve"> </w:t>
      </w:r>
      <w:r>
        <w:rPr>
          <w:iCs/>
          <w:i/>
        </w:rPr>
        <w:t xml:space="preserve">NXP Semiconductors</w:t>
      </w:r>
      <w:r>
        <w:t xml:space="preserve"> </w:t>
      </w:r>
      <w:r>
        <w:t xml:space="preserve">and</w:t>
      </w:r>
      <w:r>
        <w:t xml:space="preserve"> </w:t>
      </w:r>
      <w:r>
        <w:rPr>
          <w:iCs/>
          <w:i/>
        </w:rPr>
        <w:t xml:space="preserve">Yamaha Motor Europe</w:t>
      </w:r>
      <w:r>
        <w:t xml:space="preserve"> </w:t>
      </w:r>
      <w:r>
        <w:t xml:space="preserve">will provide unparalleled access to real-world datasets and prototyping facilities unavailable elsewhere.</w:t>
      </w:r>
    </w:p>
    <w:bookmarkEnd w:id="22"/>
    <w:bookmarkStart w:id="23" w:name="X07887da3f7c7d0ede8ad7bdadfcfe41ddc083c8"/>
    <w:p>
      <w:pPr>
        <w:pStyle w:val="Heading3"/>
      </w:pPr>
      <w:r>
        <w:t xml:space="preserve">Future Vision: Contributing to Global Sustainable Mobility</w:t>
      </w:r>
    </w:p>
    <w:p>
      <w:pPr>
        <w:pStyle w:val="FirstParagraph"/>
      </w:pPr>
      <w:r>
        <w:t xml:space="preserve">My long-term ambition is to spearhead the development of plug-in hybrid systems for urban public transport, specifically targeting low-emission fleet transitions in emerging economies. This vision demands a sophisticated blend of engineering rigor and socio-technical understanding—a synthesis I will achieve through the Netherlands Amsterdam experience. The Dutch approach to "mobility as a service" (MaaS), where transportation is prioritized over vehicle ownership, has reshaped urban planning globally. By studying in Amsterdam, I will learn to design solutions that harmonize technical excellence with human-centered mobility needs—a philosophy exemplified by the city’s</w:t>
      </w:r>
      <w:r>
        <w:t xml:space="preserve"> </w:t>
      </w:r>
      <w:r>
        <w:rPr>
          <w:iCs/>
          <w:i/>
        </w:rPr>
        <w:t xml:space="preserve">Smart Traffic Light System</w:t>
      </w:r>
      <w:r>
        <w:t xml:space="preserve">, which reduces congestion and emissions by 25% through AI coordination.</w:t>
      </w:r>
    </w:p>
    <w:p>
      <w:pPr>
        <w:pStyle w:val="BodyText"/>
      </w:pPr>
      <w:r>
        <w:t xml:space="preserve">The Netherlands' commitment to carbon neutrality by 2030 provides an urgent, inspiring context for my work. I am eager to contribute to projects like the</w:t>
      </w:r>
      <w:r>
        <w:t xml:space="preserve"> </w:t>
      </w:r>
      <w:r>
        <w:rPr>
          <w:iCs/>
          <w:i/>
        </w:rPr>
        <w:t xml:space="preserve">Green Mobility Campus</w:t>
      </w:r>
      <w:r>
        <w:t xml:space="preserve"> </w:t>
      </w:r>
      <w:r>
        <w:t xml:space="preserve">in Amsterdam-Zuid, where academic research directly informs policy and infrastructure rollout. Post-graduation, I plan to join a Dutch mobility innovation lab before establishing a startup focused on affordable EV retrofitting solutions for developing markets—proving that sustainable automotive engineering must be both globally aspirational and locally accessible.</w:t>
      </w:r>
    </w:p>
    <w:bookmarkEnd w:id="23"/>
    <w:bookmarkStart w:id="24" w:name="X35ebcd7e04cfe84e6c9c302fa7bc5f84d63add8"/>
    <w:p>
      <w:pPr>
        <w:pStyle w:val="Heading3"/>
      </w:pPr>
      <w:r>
        <w:t xml:space="preserve">Conclusion: A Purpose Forged in Amsterdam’s Innovation Ecosystem</w:t>
      </w:r>
    </w:p>
    <w:p>
      <w:pPr>
        <w:pStyle w:val="FirstParagraph"/>
      </w:pPr>
      <w:r>
        <w:t xml:space="preserve">This Statement of Purpose reflects not merely an application, but a declaration of intent. I am unwaveringly committed to becoming a leader among Automotive Engineers who bridge technology and sustainability, and the Netherlands Amsterdam represents the indispensable environment for this transformation. The country’s unparalleled integration of policy, industry, and academia—where every conversation about "green mobility" carries tangible momentum—will equip me with the tools to reimagine transportation systems that serve humanity without compromising our planet. As I prepare to join your esteemed cohort in Amsterdam, I bring not only academic excellence but a relentless drive to contribute meaningfully to the city’s legacy as a global beacon for intelligent, responsible automotive engineering. My journey as an Automotive Engineer begins here, with the Netherlands Amsterdam as both my destination and my catalyst.</w:t>
      </w:r>
    </w:p>
    <w:p>
      <w:pPr>
        <w:pStyle w:val="BodyText"/>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at Netherlands Amsterdam</dc:title>
  <dc:creator/>
  <dc:language>en</dc:language>
  <cp:keywords/>
  <dcterms:created xsi:type="dcterms:W3CDTF">2025-12-09T09:02:54Z</dcterms:created>
  <dcterms:modified xsi:type="dcterms:W3CDTF">2025-12-09T09:02:54Z</dcterms:modified>
</cp:coreProperties>
</file>

<file path=docProps/custom.xml><?xml version="1.0" encoding="utf-8"?>
<Properties xmlns="http://schemas.openxmlformats.org/officeDocument/2006/custom-properties" xmlns:vt="http://schemas.openxmlformats.org/officeDocument/2006/docPropsVTypes"/>
</file>