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w:t>
      </w:r>
      <w:r>
        <w:t xml:space="preserve"> </w:t>
      </w:r>
      <w:r>
        <w:t xml:space="preserve">-</w:t>
      </w:r>
      <w:r>
        <w:t xml:space="preserve"> </w:t>
      </w:r>
      <w:r>
        <w:t xml:space="preserve">Saudi</w:t>
      </w:r>
      <w:r>
        <w:t xml:space="preserve"> </w:t>
      </w:r>
      <w:r>
        <w:t xml:space="preserve">Arabia</w:t>
      </w:r>
      <w:r>
        <w:t xml:space="preserve"> </w:t>
      </w:r>
      <w:r>
        <w:t xml:space="preserve">Jeddah</w:t>
      </w:r>
    </w:p>
    <w:bookmarkStart w:id="26" w:name="X40163f38c0feebcc947c47a5efd04f6ac9c88ab"/>
    <w:p>
      <w:pPr>
        <w:pStyle w:val="Heading1"/>
      </w:pPr>
      <w:r>
        <w:t xml:space="preserve">Statement of Purpose for Automotive Engineer Position in Saudi Arabia Jeddah</w:t>
      </w:r>
    </w:p>
    <w:p>
      <w:pPr>
        <w:pStyle w:val="FirstParagraph"/>
      </w:pPr>
      <w:r>
        <w:t xml:space="preserve">From the moment I first disassembled a bicycle chain at age ten, I knew my destiny lay in the intricate world of mechanical systems. Today, as I prepare to submit this Statement of Purpose, my aspiration to become an Automotive Engineer has crystallized into a profound commitment to drive innovation within Saudi Arabia's rapidly evolving transportation landscape—specifically in the dynamic metropolis of Jeddah. This document outlines my academic foundation, professional vision, and unwavering dedication to contributing to Saudi Vision 2030 through advanced automotive engineering solutions tailored for Jeddah's unique urban environment.</w:t>
      </w:r>
    </w:p>
    <w:bookmarkStart w:id="20" w:name="X2c9fd6857bd00f79dad195fc0300489fdd7a840"/>
    <w:p>
      <w:pPr>
        <w:pStyle w:val="Heading2"/>
      </w:pPr>
      <w:r>
        <w:t xml:space="preserve">Academic Foundation and Technical Expertise</w:t>
      </w:r>
    </w:p>
    <w:p>
      <w:pPr>
        <w:pStyle w:val="FirstParagraph"/>
      </w:pPr>
      <w:r>
        <w:t xml:space="preserve">I earned my Bachelor of Science in Mechanical Engineering with a specialization in Automotive Systems from King Abdulaziz University (KAU) in Jeddah, where I immersed myself in coursework spanning thermodynamics, vehicle dynamics, and advanced materials science. My capstone project—</w:t>
      </w:r>
      <w:r>
        <w:rPr>
          <w:iCs/>
          <w:i/>
        </w:rPr>
        <w:t xml:space="preserve">"Optimization of Hybrid Powertrains for Arid Climates"</w:t>
      </w:r>
      <w:r>
        <w:t xml:space="preserve">—directly addressed regional challenges by designing a cooling system prototype that reduced engine temperature spikes by 22% in simulated desert conditions. This work was published in the</w:t>
      </w:r>
      <w:r>
        <w:t xml:space="preserve"> </w:t>
      </w:r>
      <w:r>
        <w:rPr>
          <w:iCs/>
          <w:i/>
        </w:rPr>
        <w:t xml:space="preserve">Journal of Arabian Engineering Research</w:t>
      </w:r>
      <w:r>
        <w:t xml:space="preserve">, affirming my ability to translate theoretical knowledge into practical solutions for Saudi Arabia's climate. Complementing this, I pursued professional certifications in CAD/CAM (Autodesk Certified Professional) and electric vehicle battery management systems, ensuring my technical toolkit aligns with global industry standards.</w:t>
      </w:r>
    </w:p>
    <w:bookmarkEnd w:id="20"/>
    <w:bookmarkStart w:id="21" w:name="X76af2c60db52b36a7d12a4637bed716d382e804"/>
    <w:p>
      <w:pPr>
        <w:pStyle w:val="Heading2"/>
      </w:pPr>
      <w:r>
        <w:t xml:space="preserve">Professional Alignment with Saudi Vision 2030</w:t>
      </w:r>
    </w:p>
    <w:p>
      <w:pPr>
        <w:pStyle w:val="FirstParagraph"/>
      </w:pPr>
      <w:r>
        <w:t xml:space="preserve">Saudi Arabia's Vision 2030 represents not merely an economic strategy but a transformative vision for sustainable mobility. As the Kingdom accelerates toward its goal of reducing oil dependence through initiatives like NEOM and the $1.5 billion Automotive Manufacturing Program, Jeddah emerges as a pivotal innovation hub due to its strategic location as a gateway between East and West, its growing industrial zones (including King Abdullah Economic City), and the government's commitment to localizing automotive expertise. My career trajectory has been deliberately shaped around these priorities: during my internship at Almarai Engineering Services in Jeddah, I contributed to a project retrofitting municipal buses with AI-driven fuel efficiency systems—a pilot program directly supporting Vision 2030’s environmental targets. This experience cemented my understanding that automotive engineering in Saudi Arabia Jeddah is inseparable from the Kingdom's broader societal and economic ambitions.</w:t>
      </w:r>
    </w:p>
    <w:bookmarkEnd w:id="21"/>
    <w:bookmarkStart w:id="22" w:name="X18862d954d377c44d8f49fab420e2b90cca0014"/>
    <w:p>
      <w:pPr>
        <w:pStyle w:val="Heading2"/>
      </w:pPr>
      <w:r>
        <w:t xml:space="preserve">Why Jeddah? The Convergence of Opportunity and Culture</w:t>
      </w:r>
    </w:p>
    <w:p>
      <w:pPr>
        <w:pStyle w:val="FirstParagraph"/>
      </w:pPr>
      <w:r>
        <w:t xml:space="preserve">Jeddah is not just a city; it is the heartbeat of Saudi Arabia’s industrial renaissance. As the second-largest city and primary port, Jeddah offers unparalleled access to manufacturing corridors, automotive supply chains, and international partnerships—critical for an Automotive Engineer seeking impact. The recent launch of Tadweer's EV Charging Network across Jeddah’s urban zones further validates the city as a testing ground for next-generation mobility solutions. Culturally, I am drawn to Jeddah’s unique fusion of tradition and modernity: its historic Al-Balad district coexisting with cutting-edge infrastructure. This duality mirrors my engineering philosophy—honoring mechanical fundamentals while pioneering electric and autonomous technologies. Having grown up in Jeddah, I understand the local driving conditions, consumer preferences for family-oriented vehicle designs, and infrastructure challenges that demand context-specific engineering approaches.</w:t>
      </w:r>
    </w:p>
    <w:bookmarkEnd w:id="22"/>
    <w:bookmarkStart w:id="23" w:name="X145775978c63e1ea2f2f6e512f2bd3a536cfb07"/>
    <w:p>
      <w:pPr>
        <w:pStyle w:val="Heading2"/>
      </w:pPr>
      <w:r>
        <w:t xml:space="preserve">Strategic Career Goals in Saudi Arabia Jeddah</w:t>
      </w:r>
    </w:p>
    <w:p>
      <w:pPr>
        <w:pStyle w:val="FirstParagraph"/>
      </w:pPr>
      <w:r>
        <w:t xml:space="preserve">My immediate goal is to join a forward-thinking automotive firm in Jeddah—such as those under the umbrella of the Saudi Automotive Manufacturing Company (SAMA)—to develop sustainable mobility solutions for urban congestion. Within three years, I aim to lead a team specializing in adaptive vehicle systems for extreme heat environments, directly supporting Vision 2030’s target of 40% domestic automotive manufacturing. Long-term, I aspire to establish an R&amp;D center in Jeddah focused on AI-integrated autonomous shuttles for mixed-traffic corridors like King Abdullah Road, addressing the critical need for safer public transit in our high-density urban centers. This vision is rooted in data: Jeddah’s annual traffic volume exceeds 30 million vehicles, yet only 12% of new models sold here feature advanced safety tech—a gap I intend to close through targeted innovation.</w:t>
      </w:r>
    </w:p>
    <w:bookmarkEnd w:id="23"/>
    <w:bookmarkStart w:id="24" w:name="commitment-to-local-impact"/>
    <w:p>
      <w:pPr>
        <w:pStyle w:val="Heading2"/>
      </w:pPr>
      <w:r>
        <w:t xml:space="preserve">Commitment to Local Impact</w:t>
      </w:r>
    </w:p>
    <w:p>
      <w:pPr>
        <w:pStyle w:val="FirstParagraph"/>
      </w:pPr>
      <w:r>
        <w:t xml:space="preserve">My Statement of Purpose is not merely an application—it is a pledge. I recognize that as an Automotive Engineer in Saudi Arabia Jeddah, my role extends beyond technical excellence to cultural stewardship. I am committed to mentoring young Saudi engineers through partnerships with institutions like the King Abdullah University of Science and Technology (KAUST), fostering local talent pipelines essential for sustainable industry growth. Additionally, I will prioritize projects that enhance road safety for Jeddah’s diverse population—addressing issues like pedestrian collision risks in historic districts through sensor-based vehicle designs. This holistic approach ensures my work aligns with the Kingdom’s human-centric development ethos.</w:t>
      </w:r>
    </w:p>
    <w:bookmarkEnd w:id="24"/>
    <w:bookmarkStart w:id="25" w:name="X32def01090cf775877553e1981b28ec6c38186e"/>
    <w:p>
      <w:pPr>
        <w:pStyle w:val="Heading2"/>
      </w:pPr>
      <w:r>
        <w:t xml:space="preserve">Conclusion: Engineering Saudi Arabia's Future</w:t>
      </w:r>
    </w:p>
    <w:p>
      <w:pPr>
        <w:pStyle w:val="FirstParagraph"/>
      </w:pPr>
      <w:r>
        <w:t xml:space="preserve">As I complete this Statement of Purpose, I reflect on a childhood moment observing Jeddah’s bustling Corniche during Ramadan—a scene of family vehicles navigating narrow streets under floodlights. That memory fuels my determination to engineer solutions that make such moments safer, more efficient, and more sustainable for generations to come. Saudi Arabia Jeddah is where automotive engineering transcends industry—it becomes the catalyst for societal transformation. I stand ready to contribute my technical expertise, cultural insight, and relentless passion as a dedicated Automotive Engineer in this pivotal moment of our nation’s journey. This Statement of Purpose is my commitment: To build not just vehicles, but the future of mobility in Saudi Arabia.</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 - Saudi Arabia Jeddah</dc:title>
  <dc:creator/>
  <dc:language>en</dc:language>
  <cp:keywords/>
  <dcterms:created xsi:type="dcterms:W3CDTF">2025-12-09T20:45:43Z</dcterms:created>
  <dcterms:modified xsi:type="dcterms:W3CDTF">2025-12-09T20:45:43Z</dcterms:modified>
</cp:coreProperties>
</file>

<file path=docProps/custom.xml><?xml version="1.0" encoding="utf-8"?>
<Properties xmlns="http://schemas.openxmlformats.org/officeDocument/2006/custom-properties" xmlns:vt="http://schemas.openxmlformats.org/officeDocument/2006/docPropsVTypes"/>
</file>