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26fda41002be6be55276183a2b0f2ab1f22cfe9"/>
    <w:p>
      <w:pPr>
        <w:pStyle w:val="Heading1"/>
      </w:pPr>
      <w:r>
        <w:t xml:space="preserve">Statement of Purpose: Advancing Community Development in Afghanistan Kabul</w:t>
      </w:r>
    </w:p>
    <w:p>
      <w:pPr>
        <w:pStyle w:val="FirstParagraph"/>
      </w:pPr>
      <w:r>
        <w:t xml:space="preserve">As I prepare this Statement of Purpose, I am writing not merely as an applicant but as a committed individual whose life's mission aligns with the urgent needs and resilient spirit of Afghanistan Kabul. My name is Baker, and my journey has been shaped by a profound dedication to humanitarian work, community empowerment, and sustainable development in conflict-affected regions. This Statement of Purpose articulates my unwavering commitment to contribute meaningfully to Afghanistan's capital city—a city that embodies both the scars of decades-long turmoil and the extraordinary potential for renewal.</w:t>
      </w:r>
    </w:p>
    <w:p>
      <w:pPr>
        <w:pStyle w:val="BodyText"/>
      </w:pPr>
      <w:r>
        <w:t xml:space="preserve">My professional foundation began in humanitarian organizations operating across South Asia, where I served as a project coordinator for agricultural rehabilitation programs. In rural Pakistan, I witnessed how targeted interventions could transform communities dependent on subsistence farming into self-sustaining economic hubs. However, it was my six-month fieldwork in Kabul during 2019 that fundamentally redirected my purpose. While coordinating with local NGOs on urban gardening initiatives in Dasht-e-Barchi—a neighborhood representing Kabul's vibrant yet struggling populace—I saw firsthand how small-scale projects could catalyze social cohesion. I worked alongside Afghan women to establish community seed banks, which not only improved food security but also created micro-enterprise opportunities. This experience revealed the intricate balance between cultural sensitivity and practical solutions required in Afghanistan Kabul, where historical context and modern aspirations constantly intersect.</w:t>
      </w:r>
    </w:p>
    <w:p>
      <w:pPr>
        <w:pStyle w:val="BodyText"/>
      </w:pPr>
      <w:r>
        <w:t xml:space="preserve">My academic background further fuels this commitment. I hold a Master's degree in International Development with a focus on post-conflict recovery from the University of Manchester. My thesis, "Agricultural Resilience Networks in Urban Settings: Lessons from Kabul," analyzed how decentralized food systems could mitigate vulnerability during economic crises—a topic that resonated deeply when Kabul faced severe food insecurity after 2021. Through fieldwork in Kabul's markets and rural peripheries, I documented how traditional knowledge combined with modern techniques could restore agricultural self-reliance. What struck me most was the community's insistence on preserving cultural identity within development frameworks—a principle I now consider non-negotiable. This research solidified my belief that effective work in Afghanistan Kabul must center local agency, not external imposition.</w:t>
      </w:r>
    </w:p>
    <w:p>
      <w:pPr>
        <w:pStyle w:val="BodyText"/>
      </w:pPr>
      <w:r>
        <w:t xml:space="preserve">Why Afghanistan Kabul specifically? The city is a microcosm of the challenges and opportunities facing our global humanitarian landscape. With over 5 million residents in a rapidly urbanizing environment, Kabul faces acute pressures: inadequate infrastructure, environmental degradation from unplanned growth, and gender disparities in economic participation. Yet it also hosts an intellectual renaissance—universities like Kabul University are incubating young leaders, while digital entrepreneurs are building tech startups against all odds. This duality excites me because I see a unique opportunity to bridge traditional wisdom with contemporary innovation. My goal is not to "save" Kabul but to partner with its people in designing solutions that honor their heritage while building resilience for future generations.</w:t>
      </w:r>
    </w:p>
    <w:p>
      <w:pPr>
        <w:pStyle w:val="BodyText"/>
      </w:pPr>
      <w:r>
        <w:t xml:space="preserve">In the short term, I seek to implement a scalable urban agriculture initiative focused on drought-resistant crops and water-efficient irrigation systems across Kabul's peri-urban zones. This project will collaborate with local women's collectives—such as those in the Karte Parwan district—to establish income-generating green spaces that also combat desertification. Crucially, it will integrate mobile technology for real-time crop monitoring, developed with input from Afghan tech students at the American University of Afghanistan. For me, this represents the essence of sustainable development: tools that are locally owned, culturally appropriate, and environmentally adaptive.</w:t>
      </w:r>
    </w:p>
    <w:p>
      <w:pPr>
        <w:pStyle w:val="BodyText"/>
      </w:pPr>
      <w:r>
        <w:t xml:space="preserve">My long-term vision extends beyond project implementation. I aim to establish a Kabul-based center for community-led development training, where Afghan youth can access skills in agro-technology, climate adaptation planning, and social entrepreneurship. This center would partner with institutions like the Ministry of Rural Rehabilitation and Development to ensure national alignment while maintaining grassroots autonomy. My experience in managing multi-stakeholder projects—from UN agencies to informal community networks—has taught me that lasting change requires systems thinking: addressing water scarcity must connect to women's economic inclusion, which in turn supports child nutrition programs. In Afghanistan Kabul, these connections are not theoretical; they are survival strategies.</w:t>
      </w:r>
    </w:p>
    <w:p>
      <w:pPr>
        <w:pStyle w:val="BodyText"/>
      </w:pPr>
      <w:r>
        <w:t xml:space="preserve">What distinguishes my approach is my commitment to "learning from the ground up." I have spent years in Afghanistan not as a deliverer of solutions but as an apprentice to Afghan communities. During the 2021 crisis, while other international staff evacuated, I remained in Kabul with local partners to distribute emergency seeds and provide legal aid for displaced farmers—experiences that taught me that trust is built through consistent presence. My Statement of Purpose reflects this philosophy: I do not come bearing pre-packaged answers but a willingness to listen deeply, adapt continuously, and share credit for successes. This humility has been my greatest teacher in Afghanistan Kabul.</w:t>
      </w:r>
    </w:p>
    <w:p>
      <w:pPr>
        <w:pStyle w:val="BodyText"/>
      </w:pPr>
      <w:r>
        <w:t xml:space="preserve">Finally, I recognize the complexities of working in Afghanistan today. Security challenges require constant vigilance; political shifts demand strategic flexibility; cultural nuances must be navigated with respect. Yet these are not barriers but the very terrain where meaningful work occurs. My previous service in Kabul—including navigating bureaucratic processes to secure permits for community projects—has equipped me with the pragmatism to operate effectively within this context. I have developed relationships with key stakeholders from local government offices to neighborhood elders, ensuring my work is both ethical and actionable.</w:t>
      </w:r>
    </w:p>
    <w:p>
      <w:pPr>
        <w:pStyle w:val="BodyText"/>
      </w:pPr>
      <w:r>
        <w:t xml:space="preserve">As Baker, I approach this Statement of Purpose not as a formality but as a solemn pledge. Afghanistan Kabul deserves more than well-intentioned aid—it needs committed partners who understand that development is a conversation, not a transaction. My journey has led me to this moment: ready to contribute my skills, learn from Kabul's extraordinary resilience, and stand with its people in building the future they envision for themselves. This is why I am here—to be part of the solution in Afghanistan's heartland, one community garden, one training session, and one empowered individual at a time. The path forward requires courage; I offer mine to serve alongside the people of Kabul.</w:t>
      </w:r>
    </w:p>
    <w:p>
      <w:pPr>
        <w:pStyle w:val="BodyText"/>
      </w:pPr>
      <w:r>
        <w:t xml:space="preserve">In closing, let me reiterate: My commitment to Afghanistan Kabul is not a temporary assignment but a lifelong partnership. As Baker, I pledge to honor this city's past while actively shaping its hopeful future through sustainable, dignified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2025-12-08T09:27:10Z</dcterms:created>
  <dcterms:modified xsi:type="dcterms:W3CDTF">2025-12-08T09:27:10Z</dcterms:modified>
</cp:coreProperties>
</file>

<file path=docProps/custom.xml><?xml version="1.0" encoding="utf-8"?>
<Properties xmlns="http://schemas.openxmlformats.org/officeDocument/2006/custom-properties" xmlns:vt="http://schemas.openxmlformats.org/officeDocument/2006/docPropsVTypes"/>
</file>