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Admission to Graduate Studies in International Business Administration at Universidad de Buenos Aires, Argentina</w:t>
      </w:r>
    </w:p>
    <w:bookmarkStart w:id="20" w:name="introduction-and-personal-background"/>
    <w:p>
      <w:pPr>
        <w:pStyle w:val="Heading2"/>
      </w:pPr>
      <w:r>
        <w:t xml:space="preserve">Introduction and Personal Background</w:t>
      </w:r>
    </w:p>
    <w:p>
      <w:pPr>
        <w:pStyle w:val="FirstParagraph"/>
      </w:pPr>
      <w:r>
        <w:t xml:space="preserve">As I prepare this formal Statement of Purpose, I find myself reflecting on the profound journey that has brought me to consider studying in Argentina Buenos Aires—a city that embodies the vibrant fusion of European elegance and Latin American passion. My name is Baker, and this document represents not merely an academic requirement but a heartfelt testament to my aspirations. From my early years in Chicago's multicultural environment, I have been captivated by the dynamics of global commerce and cultural exchange. Now, as I seek advanced education to become a bridge between international markets and emerging economies, Argentina Buenos Aires emerges as the essential crucible for this transformation.</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at the University of Michigan, where I earned a Bachelor's in International Economics with honors, laid the groundwork for my fascination with global trade systems. Courses like "Emerging Markets Analysis" and "Cultural Intelligence in Business" ignited my passion for understanding how regional contexts shape economic strategies. However, theoretical knowledge alone proved insufficient—I needed immersion in authentic market environments. This realization propelled me to pursue an internship at a multinational logistics firm operating across South America, where I witnessed firsthand the complexities of navigating Argentina's unique economic landscape during its recent period of stabilization.</w:t>
      </w:r>
    </w:p>
    <w:p>
      <w:pPr>
        <w:pStyle w:val="BodyText"/>
      </w:pPr>
      <w:r>
        <w:t xml:space="preserve">During my six-month fieldwork in Buenos Aires, I observed how local entrepreneurial spirit interacts with global supply chains. I collaborated with small-batch coffee exporters in Palermo and assisted a textile cooperative navigating Mercosur trade regulations. These experiences crystallized my understanding that effective business leadership requires deep cultural fluency—not just textbook knowledge. It was during this time that I resolved to return for advanced studies, recognizing that Argentina Buenos Aires isn't merely a location but the living laboratory where I can master the art of culturally intelligent commerce.</w:t>
      </w:r>
    </w:p>
    <w:bookmarkEnd w:id="21"/>
    <w:bookmarkStart w:id="22" w:name="X0469363400c456e45a6095663702be14891ee30"/>
    <w:p>
      <w:pPr>
        <w:pStyle w:val="Heading2"/>
      </w:pPr>
      <w:r>
        <w:t xml:space="preserve">Why Argentina Buenos Aires? The Strategic Imperative</w:t>
      </w:r>
    </w:p>
    <w:p>
      <w:pPr>
        <w:pStyle w:val="FirstParagraph"/>
      </w:pPr>
      <w:r>
        <w:t xml:space="preserve">My decision to pursue graduate studies in Argentina Buenos Aires stems from its unparalleled position as a nexus of South American economic innovation. While many students consider traditional academic hubs, I recognize that true global competence requires understanding the very heart of Latin American business culture. Buenos Aires' status as Argentina's economic engine—with its thriving fintech sector, world-class universities like Universidad de Buenos Aires (UBA), and historical role as a gateway to Mercosur—makes it indispensable for my goals. The city's European-inspired architecture contrasts with its dynamic street-level entrepreneurship, creating a unique learning environment where I can study both high finance on Florida Street and artisanal business models in San Telmo.</w:t>
      </w:r>
    </w:p>
    <w:p>
      <w:pPr>
        <w:pStyle w:val="BodyText"/>
      </w:pPr>
      <w:r>
        <w:t xml:space="preserve">Specifically, UBA's International Business Administration program stands out for its integrated curriculum combining academic rigor with real-world immersion. The university's partnerships with the Buenos Aires Chamber of Commerce and its focus on "Business in Latin American Contexts" directly align with my research interests in sustainable trade models for emerging markets. I am particularly eager to work under Professor Elena Martínez, whose studies on SME resilience during Argentina's economic transitions mirror my own professional observations.</w:t>
      </w:r>
    </w:p>
    <w:bookmarkEnd w:id="22"/>
    <w:bookmarkStart w:id="23" w:name="future-vision-and-community-contribution"/>
    <w:p>
      <w:pPr>
        <w:pStyle w:val="Heading2"/>
      </w:pPr>
      <w:r>
        <w:t xml:space="preserve">Future Vision and Community Contribution</w:t>
      </w:r>
    </w:p>
    <w:p>
      <w:pPr>
        <w:pStyle w:val="FirstParagraph"/>
      </w:pPr>
      <w:r>
        <w:t xml:space="preserve">My long-term vision is to establish a consultancy firm that helps U.S. businesses navigate Argentina's evolving market while supporting local entrepreneurs in accessing global networks. I envision creating platforms where American technology meets Argentine artisanal craftsmanship—perhaps through digital marketplaces for Patagonian wool products or AI-driven logistics for Misiones' organic coffee growers. This dual focus on economic growth and cultural preservation reflects my belief that sustainable business must honor both commercial viability and community heritage.</w:t>
      </w:r>
    </w:p>
    <w:p>
      <w:pPr>
        <w:pStyle w:val="BodyText"/>
      </w:pPr>
      <w:r>
        <w:t xml:space="preserve">Argentina Buenos Aires will provide the essential context for this mission. The city's ongoing urban regeneration projects—like the transformation of La Boca into a creative district—demonstrate how business can drive social progress. I intend to contribute to such initiatives through UBA's student-led "Buenos Aires Social Innovation Lab," where I'll apply my analytical skills to develop community-based trade solutions. My goal isn't merely personal advancement but active participation in Argentina's economic renaissance.</w:t>
      </w:r>
    </w:p>
    <w:bookmarkEnd w:id="23"/>
    <w:bookmarkStart w:id="24" w:name="X6ac450a99c6d6ee4d32dc025d0c7c169f4ad295"/>
    <w:p>
      <w:pPr>
        <w:pStyle w:val="Heading2"/>
      </w:pPr>
      <w:r>
        <w:t xml:space="preserve">Personal Commitment to the Argentine Community</w:t>
      </w:r>
    </w:p>
    <w:p>
      <w:pPr>
        <w:pStyle w:val="FirstParagraph"/>
      </w:pPr>
      <w:r>
        <w:t xml:space="preserve">As Baker, I approach this endeavor with profound respect for Argentina's rich cultural tapestry. I've already begun studying Spanish through intensive immersion courses and am preparing to join the "Buenos Aires Cultural Exchange Network" upon arrival. My commitment extends beyond academics: I will actively volunteer with organizations like Fundación Vida Nueva, which supports women entrepreneurs in Villa 31, to ensure my time here benefits the community that hosts me.</w:t>
      </w:r>
    </w:p>
    <w:p>
      <w:pPr>
        <w:pStyle w:val="BodyText"/>
      </w:pPr>
      <w:r>
        <w:t xml:space="preserve">This Statement of Purpose is not just a formality—it's a promise. It affirms my dedication to becoming an agent of positive economic transformation through deep engagement with Argentina Buenos Aires' unique spirit. I understand that true global citizenship requires more than academic excellence; it demands cultural humility, active listening, and the courage to learn from those who have shaped this remarkable city for generations.</w:t>
      </w:r>
    </w:p>
    <w:bookmarkEnd w:id="24"/>
    <w:bookmarkStart w:id="25" w:name="conclusion-the-baker-imperative"/>
    <w:p>
      <w:pPr>
        <w:pStyle w:val="Heading2"/>
      </w:pPr>
      <w:r>
        <w:t xml:space="preserve">Conclusion: The Baker Imperative</w:t>
      </w:r>
    </w:p>
    <w:p>
      <w:pPr>
        <w:pStyle w:val="FirstParagraph"/>
      </w:pPr>
      <w:r>
        <w:t xml:space="preserve">Argentina Buenos Aires awaits not as a destination for my education, but as the essential partner in my professional awakening. When I stand on the corner of Avenida de Mayo and Florida Street—where history meets innovation—I will carry forward the lessons learned from this Statement of Purpose: that business is never merely transactional, but profoundly human. I seek not just to study in Argentina Buenos Aires, but to become a part of its ongoing story.</w:t>
      </w:r>
    </w:p>
    <w:p>
      <w:pPr>
        <w:pStyle w:val="BodyText"/>
      </w:pPr>
      <w:r>
        <w:t xml:space="preserve">As I conclude this document, I recognize that the most powerful statements are those written with conviction and purpose. My Statement of Purpose embodies this truth: it is the roadmap for my journey as Baker—committed to building bridges between economies while honoring the soul of Argentina's vibrant cities. With deep respect for your institution's legacy and unwavering dedication to contributing meaningfully to Argentina Buenos Aires' future, I humbly request the opportunity to join your academic community.</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2026-07-21T05:53:07Z</dcterms:created>
  <dcterms:modified xsi:type="dcterms:W3CDTF">2026-07-21T05:53:07Z</dcterms:modified>
</cp:coreProperties>
</file>

<file path=docProps/custom.xml><?xml version="1.0" encoding="utf-8"?>
<Properties xmlns="http://schemas.openxmlformats.org/officeDocument/2006/custom-properties" xmlns:vt="http://schemas.openxmlformats.org/officeDocument/2006/docPropsVTypes"/>
</file>