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p>
    <w:bookmarkStart w:id="20" w:name="statement-of-purpose"/>
    <w:p>
      <w:pPr>
        <w:pStyle w:val="Heading1"/>
      </w:pPr>
      <w:r>
        <w:t xml:space="preserve">STATEMENT OF PURPOSE</w:t>
      </w:r>
    </w:p>
    <w:p>
      <w:pPr>
        <w:pStyle w:val="FirstParagraph"/>
      </w:pPr>
      <w:r>
        <w:t xml:space="preserve">For Admission to Graduate Programs at University of Dhaka, Bangladesh</w:t>
      </w:r>
    </w:p>
    <w:p>
      <w:pPr>
        <w:pStyle w:val="BodyText"/>
      </w:pPr>
      <w:r>
        <w:t xml:space="preserve">As I prepare this Statement of Purpose, I reflect on my journey as an aspiring professional dedicated to transforming the landscape of food science and sustainable agriculture in developing nations. My name is Baker, and this document represents not merely an application but a testament to my unwavering commitment to contribute meaningfully to the progress of Bangladesh Dhaka—a city where tradition meets innovation at the crossroads of opportunity.</w:t>
      </w:r>
    </w:p>
    <w:p>
      <w:pPr>
        <w:pStyle w:val="BodyText"/>
      </w:pPr>
      <w:r>
        <w:t xml:space="preserve">My academic foundation began in rural Bangladesh, where I witnessed firsthand how food insecurity impacts communities. Growing up near Dhaka’s outskirts, I observed local bakers using centuries-old techniques to sustain families while grappling with limited resources and outdated equipment. These experiences ignited my passion for modernizing baking science within culturally rooted practices. My Bachelor’s degree in Food Technology from Chittagong University of Engineering &amp; Technology equipped me with technical skills, but it was my research project on "Low-Cost Fermentation Methods for Nutrient-Rich Bread Production" that solidified my purpose. I developed a prototype using locally sourced millet and cassava flour—reducing costs by 35% while enhancing nutritional value—and piloted it in Dhaka’s urban slums. This work, presented at the Bangladesh Food Science Conference 2022, earned recognition for its potential to address malnutrition through accessible bakeries.</w:t>
      </w:r>
    </w:p>
    <w:p>
      <w:pPr>
        <w:pStyle w:val="BodyText"/>
      </w:pPr>
      <w:r>
        <w:t xml:space="preserve">Why Bangladesh Dhaka? The city embodies a unique convergence of challenges and possibilities I am determined to tackle. As South Asia’s fastest-growing metropolis, Dhaka faces dual pressures: a burgeoning population demanding affordable nutrition and a cultural legacy where bread (roti, naan) forms the backbone of daily sustenance. Yet, 68% of Bangladesh’s bakeries still operate with pre-industrial methods—wasting resources and compromising food safety. My goal is to pioneer a model that marries traditional craftsmanship with sustainable technology, creating jobs while combating hunger. The University of Dhaka’s Department of Food Engineering offers precisely the interdisciplinary platform I seek: its "Sustainable Food Systems" program integrates agricultural science, business innovation, and community development—exactly what my vision requires. I am particularly eager to collaborate with Professor Ayesha Rahman’s research on biomass utilization in food processing, which aligns with my prototype’s waste-reduction principles.</w:t>
      </w:r>
    </w:p>
    <w:p>
      <w:pPr>
        <w:pStyle w:val="BodyText"/>
      </w:pPr>
      <w:r>
        <w:t xml:space="preserve">This Statement of Purpose is more than an academic exercise; it is a promise to Dhaka. I envision establishing the "Baker Initiative," a social enterprise training women from Dhaka’s marginalized communities in modern, low-cost baking techniques. With your mentorship, I will refine my approach through coursework like "Innovative Food Processing" and fieldwork in Bangladesh’s agro-industrial zones. My previous work with Dhaka Community Health Foundation demonstrates my ability to execute such projects: I trained 150 women in composting food waste for bakery byproducts—a pilot that cut operational costs by 40% while generating new income streams. Now, I seek the advanced expertise to scale this model citywide, addressing Bangladesh’s dual challenges of malnutrition and unemployment.</w:t>
      </w:r>
    </w:p>
    <w:p>
      <w:pPr>
        <w:pStyle w:val="BodyText"/>
      </w:pPr>
      <w:r>
        <w:t xml:space="preserve">Bangladesh Dhaka’s vibrant ecosystem fuels my ambition. The city’s density—a concentration of 26,000 people per square kilometer—demands scalable solutions I can only develop through deep local immersion. Unlike Western programs that offer theoretical frameworks, Dhaka provides the living laboratory where every street corner reveals a new challenge: from monsoon-induced supply chain disruptions to cultural preferences for specific bread varieties. My proposed research on "Climate-Resilient Grain Sourcing for Urban Bakeries" will directly leverage Dhaka’s agricultural networks—collaborating with farmers in Gazipur and transport cooperatives in Tongi—to create a model applicable across South Asia. This isn’t abstract academia; it’s about ensuring that a mother in Old Dhaka can afford nutritious bread without sacrificing her child’s education.</w:t>
      </w:r>
    </w:p>
    <w:p>
      <w:pPr>
        <w:pStyle w:val="BodyText"/>
      </w:pPr>
      <w:r>
        <w:t xml:space="preserve">I understand that becoming Baker the innovator requires humility and partnership. My internship with Bangladesh Baking Co., where I redesigned their supply chain using IoT sensors to monitor flour quality, taught me that technology alone fails without community trust. In Dhaka, I will prioritize listening—learning from street vendors like "Chota Bazaar" bakeries who have served families for generations. My previous work in Mymensingh district (a model for urban-rural integration) proved that success comes from blending indigenous knowledge with science, not replacing it. At Dhaka’s university, I aim to bridge this gap: my thesis will document how traditional baking wisdom can inform modern food safety protocols, ensuring cultural preservation alongside progress.</w:t>
      </w:r>
    </w:p>
    <w:p>
      <w:pPr>
        <w:pStyle w:val="BodyText"/>
      </w:pPr>
      <w:r>
        <w:t xml:space="preserve">Beyond academics, I commit to contributing actively to Bangladesh Dhaka’s academic community. I will organize workshops at the University of Dhaka on "Entrepreneurship in Food Security," mentoring students through our newly formed "Baker Student Network." Having led a similar initiative at Cuet that mobilized 200+ participants, I know how vital peer support is for social ventures. Moreover, as a Bangladeshi national with deep ties to Dhaka’s social fabric, I will engage with NGOs like BRAC and the Bangladesh Garment Manufacturers’ Association to ensure my research translates into policy action—such as advocating for subsidies on eco-friendly baking equipment for small enterprises.</w:t>
      </w:r>
    </w:p>
    <w:p>
      <w:pPr>
        <w:pStyle w:val="BodyText"/>
      </w:pPr>
      <w:r>
        <w:t xml:space="preserve">My journey from observing village bakers to designing citywide solutions has been defined by one truth: sustainability requires local ownership. In Bangladesh Dhaka, I find the perfect nexus where my skills as Baker—engineer, innovator, and community advocate—can serve the nation’s needs. This Statement of Purpose is not an endpoint but a pledge: I will transform theoretical knowledge into tangible change across Dhaka’s streets, ensuring that every slice of bread nourishes both body and community. The University of Dhaka is the catalyst for this mission. With your guidance, I will emerge not just as a graduate student, but as a lifelong contributor to Bangladesh’s food sovereignty—a future where Baker means more than a name; it represents hope baked fresh for tomorrow.</w:t>
      </w:r>
    </w:p>
    <w:p>
      <w:pPr>
        <w:pStyle w:val="BodyText"/>
      </w:pPr>
      <w:r>
        <w:t xml:space="preserve">Baker</w:t>
      </w:r>
    </w:p>
    <w:p>
      <w:pPr>
        <w:pStyle w:val="BodyText"/>
      </w:pPr>
      <w:r>
        <w:t xml:space="preserve">Dhaka, Bangladesh</w:t>
      </w:r>
    </w:p>
    <w:p>
      <w:pPr>
        <w:pStyle w:val="BodyText"/>
      </w:pPr>
      <w:r>
        <w:t xml:space="preserve">October 26, 2023</w:t>
      </w:r>
    </w:p>
    <w:p>
      <w:pPr>
        <w:pStyle w:val="BodyText"/>
      </w:pPr>
      <w:r>
        <w:rPr>
          <w:bCs/>
          <w:b/>
        </w:rPr>
        <w:t xml:space="preserve">Word Count:</w:t>
      </w:r>
      <w:r>
        <w:t xml:space="preserve"> </w:t>
      </w:r>
      <w:r>
        <w:t xml:space="preserve">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dc:title>
  <dc:creator/>
  <dc:language>en</dc:language>
  <cp:keywords/>
  <dcterms:created xsi:type="dcterms:W3CDTF">2025-12-09T06:40:05Z</dcterms:created>
  <dcterms:modified xsi:type="dcterms:W3CDTF">2025-12-09T06:40:05Z</dcterms:modified>
</cp:coreProperties>
</file>

<file path=docProps/custom.xml><?xml version="1.0" encoding="utf-8"?>
<Properties xmlns="http://schemas.openxmlformats.org/officeDocument/2006/custom-properties" xmlns:vt="http://schemas.openxmlformats.org/officeDocument/2006/docPropsVTypes"/>
</file>